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6F6EB" w14:textId="0E4DE47F" w:rsidR="00603B15" w:rsidRPr="0078530F" w:rsidRDefault="00C8353B" w:rsidP="009222F5">
      <w:pPr>
        <w:pStyle w:val="Titel-bl"/>
        <w:jc w:val="center"/>
        <w:rPr>
          <w:color w:val="D7353A" w:themeColor="accent4"/>
          <w:sz w:val="144"/>
          <w:szCs w:val="44"/>
          <w:lang w:val="en-US"/>
        </w:rPr>
      </w:pPr>
      <w:r w:rsidRPr="0078530F">
        <w:rPr>
          <w:color w:val="D7353A" w:themeColor="accent4"/>
          <w:sz w:val="144"/>
          <w:szCs w:val="44"/>
          <w:lang w:val="en-US"/>
        </w:rPr>
        <w:t>Port tariff 2024</w:t>
      </w:r>
    </w:p>
    <w:p w14:paraId="26C4DCE5" w14:textId="0A80721E" w:rsidR="00A60A2B" w:rsidRPr="00C8353B" w:rsidRDefault="00C8353B" w:rsidP="00C8353B">
      <w:pPr>
        <w:jc w:val="center"/>
        <w:rPr>
          <w:rFonts w:eastAsiaTheme="minorEastAsia" w:cstheme="majorBidi"/>
          <w:color w:val="032E3E" w:themeColor="accent5"/>
          <w:spacing w:val="15"/>
          <w:sz w:val="22"/>
          <w:szCs w:val="32"/>
        </w:rPr>
        <w:sectPr w:rsidR="00A60A2B" w:rsidRPr="00C8353B" w:rsidSect="00202D1A">
          <w:footerReference w:type="even" r:id="rId8"/>
          <w:footerReference w:type="default" r:id="rId9"/>
          <w:headerReference w:type="first" r:id="rId10"/>
          <w:footerReference w:type="first" r:id="rId11"/>
          <w:pgSz w:w="11906" w:h="16838" w:code="9"/>
          <w:pgMar w:top="3969" w:right="1418" w:bottom="1985" w:left="1134" w:header="709" w:footer="709" w:gutter="0"/>
          <w:cols w:space="708"/>
          <w:titlePg/>
          <w:docGrid w:linePitch="360"/>
        </w:sectPr>
      </w:pPr>
      <w:r w:rsidRPr="00C8353B">
        <w:rPr>
          <w:rFonts w:eastAsiaTheme="minorEastAsia" w:cstheme="majorBidi"/>
          <w:color w:val="032E3E" w:themeColor="accent5"/>
          <w:spacing w:val="15"/>
          <w:sz w:val="22"/>
          <w:szCs w:val="32"/>
        </w:rPr>
        <w:t>APPLICABLE FROM 1 JANUARY 2024 UNTIL FURTHER NOTICE</w:t>
      </w:r>
      <w:r w:rsidR="00BF0C43">
        <w:rPr>
          <w:rStyle w:val="Fotnotsreferens"/>
          <w:rFonts w:eastAsiaTheme="minorEastAsia" w:cstheme="majorBidi"/>
          <w:color w:val="032E3E" w:themeColor="accent5"/>
          <w:spacing w:val="15"/>
          <w:sz w:val="22"/>
          <w:szCs w:val="32"/>
        </w:rPr>
        <w:footnoteReference w:id="1"/>
      </w:r>
      <w:r w:rsidR="0011642B" w:rsidRPr="0011642B">
        <w:rPr>
          <w:rFonts w:eastAsiaTheme="minorEastAsia" w:cstheme="majorBidi"/>
          <w:color w:val="032E3E" w:themeColor="accent5"/>
          <w:spacing w:val="15"/>
          <w:sz w:val="22"/>
          <w:szCs w:val="32"/>
          <w:vertAlign w:val="superscript"/>
        </w:rPr>
        <w:t>,</w:t>
      </w:r>
      <w:r w:rsidR="00A74D03">
        <w:rPr>
          <w:rStyle w:val="Fotnotsreferens"/>
          <w:rFonts w:eastAsiaTheme="minorEastAsia" w:cstheme="majorBidi"/>
          <w:color w:val="032E3E" w:themeColor="accent5"/>
          <w:spacing w:val="15"/>
          <w:sz w:val="22"/>
          <w:szCs w:val="32"/>
        </w:rPr>
        <w:footnoteReference w:id="2"/>
      </w:r>
    </w:p>
    <w:p w14:paraId="695AF8D5" w14:textId="2F5EC806" w:rsidR="009773B7" w:rsidRPr="009773B7" w:rsidRDefault="00C8353B" w:rsidP="009773B7">
      <w:pPr>
        <w:pStyle w:val="Innehllsfrteckningsrubrik"/>
      </w:pPr>
      <w:r>
        <w:lastRenderedPageBreak/>
        <w:t>Table of content</w:t>
      </w:r>
    </w:p>
    <w:p w14:paraId="0D04CBCE" w14:textId="7A041FEF" w:rsidR="00097B54" w:rsidRDefault="00A60A2B">
      <w:pPr>
        <w:pStyle w:val="Innehll1"/>
        <w:tabs>
          <w:tab w:val="right" w:leader="dot" w:pos="8778"/>
        </w:tabs>
        <w:rPr>
          <w:rFonts w:eastAsiaTheme="minorEastAsia"/>
          <w:noProof/>
          <w:color w:val="auto"/>
          <w:kern w:val="2"/>
          <w:sz w:val="24"/>
          <w:szCs w:val="24"/>
          <w:lang w:val="sv-SE" w:eastAsia="sv-SE"/>
          <w14:ligatures w14:val="standardContextual"/>
        </w:rPr>
      </w:pPr>
      <w:r>
        <w:fldChar w:fldCharType="begin"/>
      </w:r>
      <w:r>
        <w:instrText xml:space="preserve"> TOC \o "1-1" \h \z \u </w:instrText>
      </w:r>
      <w:r>
        <w:fldChar w:fldCharType="separate"/>
      </w:r>
      <w:hyperlink w:anchor="_Toc165362674" w:history="1">
        <w:r w:rsidR="00097B54" w:rsidRPr="00553795">
          <w:rPr>
            <w:rStyle w:val="Hyperlnk"/>
            <w:noProof/>
          </w:rPr>
          <w:t>1. Vessels</w:t>
        </w:r>
        <w:r w:rsidR="00097B54">
          <w:rPr>
            <w:noProof/>
            <w:webHidden/>
          </w:rPr>
          <w:tab/>
        </w:r>
        <w:r w:rsidR="00097B54">
          <w:rPr>
            <w:noProof/>
            <w:webHidden/>
          </w:rPr>
          <w:fldChar w:fldCharType="begin"/>
        </w:r>
        <w:r w:rsidR="00097B54">
          <w:rPr>
            <w:noProof/>
            <w:webHidden/>
          </w:rPr>
          <w:instrText xml:space="preserve"> PAGEREF _Toc165362674 \h </w:instrText>
        </w:r>
        <w:r w:rsidR="00097B54">
          <w:rPr>
            <w:noProof/>
            <w:webHidden/>
          </w:rPr>
        </w:r>
        <w:r w:rsidR="00097B54">
          <w:rPr>
            <w:noProof/>
            <w:webHidden/>
          </w:rPr>
          <w:fldChar w:fldCharType="separate"/>
        </w:r>
        <w:r w:rsidR="00097B54">
          <w:rPr>
            <w:noProof/>
            <w:webHidden/>
          </w:rPr>
          <w:t>3</w:t>
        </w:r>
        <w:r w:rsidR="00097B54">
          <w:rPr>
            <w:noProof/>
            <w:webHidden/>
          </w:rPr>
          <w:fldChar w:fldCharType="end"/>
        </w:r>
      </w:hyperlink>
    </w:p>
    <w:p w14:paraId="0C0B50A4" w14:textId="1B767D76" w:rsidR="00097B54" w:rsidRDefault="00000000">
      <w:pPr>
        <w:pStyle w:val="Innehll1"/>
        <w:tabs>
          <w:tab w:val="right" w:leader="dot" w:pos="8778"/>
        </w:tabs>
        <w:rPr>
          <w:rFonts w:eastAsiaTheme="minorEastAsia"/>
          <w:noProof/>
          <w:color w:val="auto"/>
          <w:kern w:val="2"/>
          <w:sz w:val="24"/>
          <w:szCs w:val="24"/>
          <w:lang w:val="sv-SE" w:eastAsia="sv-SE"/>
          <w14:ligatures w14:val="standardContextual"/>
        </w:rPr>
      </w:pPr>
      <w:hyperlink w:anchor="_Toc165362675" w:history="1">
        <w:r w:rsidR="00097B54" w:rsidRPr="00553795">
          <w:rPr>
            <w:rStyle w:val="Hyperlnk"/>
            <w:noProof/>
          </w:rPr>
          <w:t>2. Cargo</w:t>
        </w:r>
        <w:r w:rsidR="00097B54">
          <w:rPr>
            <w:noProof/>
            <w:webHidden/>
          </w:rPr>
          <w:tab/>
        </w:r>
        <w:r w:rsidR="00097B54">
          <w:rPr>
            <w:noProof/>
            <w:webHidden/>
          </w:rPr>
          <w:fldChar w:fldCharType="begin"/>
        </w:r>
        <w:r w:rsidR="00097B54">
          <w:rPr>
            <w:noProof/>
            <w:webHidden/>
          </w:rPr>
          <w:instrText xml:space="preserve"> PAGEREF _Toc165362675 \h </w:instrText>
        </w:r>
        <w:r w:rsidR="00097B54">
          <w:rPr>
            <w:noProof/>
            <w:webHidden/>
          </w:rPr>
        </w:r>
        <w:r w:rsidR="00097B54">
          <w:rPr>
            <w:noProof/>
            <w:webHidden/>
          </w:rPr>
          <w:fldChar w:fldCharType="separate"/>
        </w:r>
        <w:r w:rsidR="00097B54">
          <w:rPr>
            <w:noProof/>
            <w:webHidden/>
          </w:rPr>
          <w:t>4</w:t>
        </w:r>
        <w:r w:rsidR="00097B54">
          <w:rPr>
            <w:noProof/>
            <w:webHidden/>
          </w:rPr>
          <w:fldChar w:fldCharType="end"/>
        </w:r>
      </w:hyperlink>
    </w:p>
    <w:p w14:paraId="29215CE6" w14:textId="113BF50B" w:rsidR="00097B54" w:rsidRDefault="00000000">
      <w:pPr>
        <w:pStyle w:val="Innehll1"/>
        <w:tabs>
          <w:tab w:val="right" w:leader="dot" w:pos="8778"/>
        </w:tabs>
        <w:rPr>
          <w:rFonts w:eastAsiaTheme="minorEastAsia"/>
          <w:noProof/>
          <w:color w:val="auto"/>
          <w:kern w:val="2"/>
          <w:sz w:val="24"/>
          <w:szCs w:val="24"/>
          <w:lang w:val="sv-SE" w:eastAsia="sv-SE"/>
          <w14:ligatures w14:val="standardContextual"/>
        </w:rPr>
      </w:pPr>
      <w:hyperlink w:anchor="_Toc165362676" w:history="1">
        <w:r w:rsidR="00097B54" w:rsidRPr="00553795">
          <w:rPr>
            <w:rStyle w:val="Hyperlnk"/>
            <w:noProof/>
          </w:rPr>
          <w:t>3. Accommodation fees for cruise quays</w:t>
        </w:r>
        <w:r w:rsidR="00097B54">
          <w:rPr>
            <w:noProof/>
            <w:webHidden/>
          </w:rPr>
          <w:tab/>
        </w:r>
        <w:r w:rsidR="00097B54">
          <w:rPr>
            <w:noProof/>
            <w:webHidden/>
          </w:rPr>
          <w:fldChar w:fldCharType="begin"/>
        </w:r>
        <w:r w:rsidR="00097B54">
          <w:rPr>
            <w:noProof/>
            <w:webHidden/>
          </w:rPr>
          <w:instrText xml:space="preserve"> PAGEREF _Toc165362676 \h </w:instrText>
        </w:r>
        <w:r w:rsidR="00097B54">
          <w:rPr>
            <w:noProof/>
            <w:webHidden/>
          </w:rPr>
        </w:r>
        <w:r w:rsidR="00097B54">
          <w:rPr>
            <w:noProof/>
            <w:webHidden/>
          </w:rPr>
          <w:fldChar w:fldCharType="separate"/>
        </w:r>
        <w:r w:rsidR="00097B54">
          <w:rPr>
            <w:noProof/>
            <w:webHidden/>
          </w:rPr>
          <w:t>5</w:t>
        </w:r>
        <w:r w:rsidR="00097B54">
          <w:rPr>
            <w:noProof/>
            <w:webHidden/>
          </w:rPr>
          <w:fldChar w:fldCharType="end"/>
        </w:r>
      </w:hyperlink>
    </w:p>
    <w:p w14:paraId="7FF5BBAB" w14:textId="724C2627" w:rsidR="00097B54" w:rsidRDefault="00000000">
      <w:pPr>
        <w:pStyle w:val="Innehll1"/>
        <w:tabs>
          <w:tab w:val="right" w:leader="dot" w:pos="8778"/>
        </w:tabs>
        <w:rPr>
          <w:rFonts w:eastAsiaTheme="minorEastAsia"/>
          <w:noProof/>
          <w:color w:val="auto"/>
          <w:kern w:val="2"/>
          <w:sz w:val="24"/>
          <w:szCs w:val="24"/>
          <w:lang w:val="sv-SE" w:eastAsia="sv-SE"/>
          <w14:ligatures w14:val="standardContextual"/>
        </w:rPr>
      </w:pPr>
      <w:hyperlink w:anchor="_Toc165362677" w:history="1">
        <w:r w:rsidR="00097B54" w:rsidRPr="00553795">
          <w:rPr>
            <w:rStyle w:val="Hyperlnk"/>
            <w:noProof/>
          </w:rPr>
          <w:t>4. Port service</w:t>
        </w:r>
        <w:r w:rsidR="00097B54">
          <w:rPr>
            <w:noProof/>
            <w:webHidden/>
          </w:rPr>
          <w:tab/>
        </w:r>
        <w:r w:rsidR="00097B54">
          <w:rPr>
            <w:noProof/>
            <w:webHidden/>
          </w:rPr>
          <w:fldChar w:fldCharType="begin"/>
        </w:r>
        <w:r w:rsidR="00097B54">
          <w:rPr>
            <w:noProof/>
            <w:webHidden/>
          </w:rPr>
          <w:instrText xml:space="preserve"> PAGEREF _Toc165362677 \h </w:instrText>
        </w:r>
        <w:r w:rsidR="00097B54">
          <w:rPr>
            <w:noProof/>
            <w:webHidden/>
          </w:rPr>
        </w:r>
        <w:r w:rsidR="00097B54">
          <w:rPr>
            <w:noProof/>
            <w:webHidden/>
          </w:rPr>
          <w:fldChar w:fldCharType="separate"/>
        </w:r>
        <w:r w:rsidR="00097B54">
          <w:rPr>
            <w:noProof/>
            <w:webHidden/>
          </w:rPr>
          <w:t>6</w:t>
        </w:r>
        <w:r w:rsidR="00097B54">
          <w:rPr>
            <w:noProof/>
            <w:webHidden/>
          </w:rPr>
          <w:fldChar w:fldCharType="end"/>
        </w:r>
      </w:hyperlink>
    </w:p>
    <w:p w14:paraId="112D8057" w14:textId="23C4E3AF" w:rsidR="00097B54" w:rsidRDefault="00000000">
      <w:pPr>
        <w:pStyle w:val="Innehll1"/>
        <w:tabs>
          <w:tab w:val="right" w:leader="dot" w:pos="8778"/>
        </w:tabs>
        <w:rPr>
          <w:rFonts w:eastAsiaTheme="minorEastAsia"/>
          <w:noProof/>
          <w:color w:val="auto"/>
          <w:kern w:val="2"/>
          <w:sz w:val="24"/>
          <w:szCs w:val="24"/>
          <w:lang w:val="sv-SE" w:eastAsia="sv-SE"/>
          <w14:ligatures w14:val="standardContextual"/>
        </w:rPr>
      </w:pPr>
      <w:hyperlink w:anchor="_Toc165362678" w:history="1">
        <w:r w:rsidR="00097B54" w:rsidRPr="00553795">
          <w:rPr>
            <w:rStyle w:val="Hyperlnk"/>
            <w:noProof/>
          </w:rPr>
          <w:t>5. Boatmen (mooring service)</w:t>
        </w:r>
        <w:r w:rsidR="00097B54">
          <w:rPr>
            <w:noProof/>
            <w:webHidden/>
          </w:rPr>
          <w:tab/>
        </w:r>
        <w:r w:rsidR="00097B54">
          <w:rPr>
            <w:noProof/>
            <w:webHidden/>
          </w:rPr>
          <w:fldChar w:fldCharType="begin"/>
        </w:r>
        <w:r w:rsidR="00097B54">
          <w:rPr>
            <w:noProof/>
            <w:webHidden/>
          </w:rPr>
          <w:instrText xml:space="preserve"> PAGEREF _Toc165362678 \h </w:instrText>
        </w:r>
        <w:r w:rsidR="00097B54">
          <w:rPr>
            <w:noProof/>
            <w:webHidden/>
          </w:rPr>
        </w:r>
        <w:r w:rsidR="00097B54">
          <w:rPr>
            <w:noProof/>
            <w:webHidden/>
          </w:rPr>
          <w:fldChar w:fldCharType="separate"/>
        </w:r>
        <w:r w:rsidR="00097B54">
          <w:rPr>
            <w:noProof/>
            <w:webHidden/>
          </w:rPr>
          <w:t>6</w:t>
        </w:r>
        <w:r w:rsidR="00097B54">
          <w:rPr>
            <w:noProof/>
            <w:webHidden/>
          </w:rPr>
          <w:fldChar w:fldCharType="end"/>
        </w:r>
      </w:hyperlink>
    </w:p>
    <w:p w14:paraId="19A14EC4" w14:textId="62442748" w:rsidR="00097B54" w:rsidRDefault="00000000">
      <w:pPr>
        <w:pStyle w:val="Innehll1"/>
        <w:tabs>
          <w:tab w:val="right" w:leader="dot" w:pos="8778"/>
        </w:tabs>
        <w:rPr>
          <w:rFonts w:eastAsiaTheme="minorEastAsia"/>
          <w:noProof/>
          <w:color w:val="auto"/>
          <w:kern w:val="2"/>
          <w:sz w:val="24"/>
          <w:szCs w:val="24"/>
          <w:lang w:val="sv-SE" w:eastAsia="sv-SE"/>
          <w14:ligatures w14:val="standardContextual"/>
        </w:rPr>
      </w:pPr>
      <w:hyperlink w:anchor="_Toc165362679" w:history="1">
        <w:r w:rsidR="00097B54" w:rsidRPr="00553795">
          <w:rPr>
            <w:rStyle w:val="Hyperlnk"/>
            <w:noProof/>
          </w:rPr>
          <w:t>6. Track fee</w:t>
        </w:r>
        <w:r w:rsidR="00097B54">
          <w:rPr>
            <w:noProof/>
            <w:webHidden/>
          </w:rPr>
          <w:tab/>
        </w:r>
        <w:r w:rsidR="00097B54">
          <w:rPr>
            <w:noProof/>
            <w:webHidden/>
          </w:rPr>
          <w:fldChar w:fldCharType="begin"/>
        </w:r>
        <w:r w:rsidR="00097B54">
          <w:rPr>
            <w:noProof/>
            <w:webHidden/>
          </w:rPr>
          <w:instrText xml:space="preserve"> PAGEREF _Toc165362679 \h </w:instrText>
        </w:r>
        <w:r w:rsidR="00097B54">
          <w:rPr>
            <w:noProof/>
            <w:webHidden/>
          </w:rPr>
        </w:r>
        <w:r w:rsidR="00097B54">
          <w:rPr>
            <w:noProof/>
            <w:webHidden/>
          </w:rPr>
          <w:fldChar w:fldCharType="separate"/>
        </w:r>
        <w:r w:rsidR="00097B54">
          <w:rPr>
            <w:noProof/>
            <w:webHidden/>
          </w:rPr>
          <w:t>8</w:t>
        </w:r>
        <w:r w:rsidR="00097B54">
          <w:rPr>
            <w:noProof/>
            <w:webHidden/>
          </w:rPr>
          <w:fldChar w:fldCharType="end"/>
        </w:r>
      </w:hyperlink>
    </w:p>
    <w:p w14:paraId="0C79D839" w14:textId="5C5781C7" w:rsidR="003B525B" w:rsidRDefault="00A60A2B">
      <w:pPr>
        <w:spacing w:after="160" w:line="259" w:lineRule="auto"/>
      </w:pPr>
      <w:r>
        <w:fldChar w:fldCharType="end"/>
      </w:r>
      <w:r w:rsidR="003B525B">
        <w:br w:type="page"/>
      </w:r>
    </w:p>
    <w:p w14:paraId="40683291" w14:textId="669713A0" w:rsidR="009222F5" w:rsidRDefault="00C8353B" w:rsidP="009222F5">
      <w:pPr>
        <w:pStyle w:val="Rubrik1"/>
      </w:pPr>
      <w:bookmarkStart w:id="0" w:name="_Toc165362674"/>
      <w:r>
        <w:lastRenderedPageBreak/>
        <w:t>Vessels</w:t>
      </w:r>
      <w:bookmarkEnd w:id="0"/>
    </w:p>
    <w:p w14:paraId="7868AA81" w14:textId="5F29D496" w:rsidR="009222F5" w:rsidRDefault="00C8353B" w:rsidP="009222F5">
      <w:pPr>
        <w:pStyle w:val="Rubrik2"/>
      </w:pPr>
      <w:r>
        <w:t>Port dues for vessels</w:t>
      </w:r>
    </w:p>
    <w:p w14:paraId="13BD5585" w14:textId="481BDD9F" w:rsidR="00136EAD" w:rsidRDefault="00C8353B" w:rsidP="009222F5">
      <w:r w:rsidRPr="00C8353B">
        <w:t>Each port call (arrival and departure) is charged per unit of gross tonnage (GT).</w:t>
      </w:r>
    </w:p>
    <w:p w14:paraId="4FB0C5F3" w14:textId="77777777" w:rsidR="00B82EA9" w:rsidRDefault="00B82EA9" w:rsidP="009222F5"/>
    <w:p w14:paraId="26F0ED5D" w14:textId="5AAFD73B" w:rsidR="007F62EA" w:rsidRDefault="00C8353B" w:rsidP="009222F5">
      <w:r w:rsidRPr="00C8353B">
        <w:rPr>
          <w:u w:val="single"/>
        </w:rPr>
        <w:t>For all ships except cruise ships</w:t>
      </w:r>
      <w:r w:rsidR="007F62EA">
        <w:t>:</w:t>
      </w:r>
    </w:p>
    <w:p w14:paraId="35A98F08" w14:textId="1E0878C4" w:rsidR="007F62EA" w:rsidRDefault="00124D80" w:rsidP="009222F5">
      <w:r>
        <w:t>A b</w:t>
      </w:r>
      <w:r w:rsidR="00EF48F6">
        <w:t>asic fee</w:t>
      </w:r>
      <w:r w:rsidR="007F62EA">
        <w:t xml:space="preserve"> </w:t>
      </w:r>
      <w:r>
        <w:t xml:space="preserve">of </w:t>
      </w:r>
      <w:r w:rsidR="00024FAC">
        <w:t xml:space="preserve">SEK </w:t>
      </w:r>
      <w:r w:rsidR="007F62EA">
        <w:t>4,</w:t>
      </w:r>
      <w:r w:rsidR="00136EAD">
        <w:t>4</w:t>
      </w:r>
      <w:r w:rsidR="009D7531">
        <w:t>0</w:t>
      </w:r>
      <w:r w:rsidR="007F62EA">
        <w:t xml:space="preserve"> per GT</w:t>
      </w:r>
    </w:p>
    <w:p w14:paraId="38450C89" w14:textId="12915AD8" w:rsidR="00F040FF" w:rsidRDefault="00EF48F6" w:rsidP="00F040FF">
      <w:r>
        <w:t>Waste management fee</w:t>
      </w:r>
      <w:r w:rsidR="00A34F4F">
        <w:rPr>
          <w:rStyle w:val="Fotnotsreferens"/>
        </w:rPr>
        <w:footnoteReference w:id="3"/>
      </w:r>
      <w:r w:rsidR="00F040FF">
        <w:t xml:space="preserve"> </w:t>
      </w:r>
      <w:r w:rsidR="00024FAC">
        <w:t xml:space="preserve">SEK </w:t>
      </w:r>
      <w:r w:rsidR="00F040FF">
        <w:t>0,6</w:t>
      </w:r>
      <w:r w:rsidR="00BF0C43">
        <w:t>5</w:t>
      </w:r>
      <w:r w:rsidR="00F040FF">
        <w:t xml:space="preserve"> per GT </w:t>
      </w:r>
    </w:p>
    <w:p w14:paraId="2F52143B" w14:textId="57ADF4A5" w:rsidR="007F62EA" w:rsidRPr="00136EAD" w:rsidRDefault="00EF48F6" w:rsidP="00F040FF">
      <w:r>
        <w:t>Ship security</w:t>
      </w:r>
      <w:r w:rsidR="00024FAC">
        <w:t xml:space="preserve"> SEK</w:t>
      </w:r>
      <w:r w:rsidR="009222F5" w:rsidRPr="00136EAD">
        <w:t xml:space="preserve"> 0,2</w:t>
      </w:r>
      <w:r w:rsidR="00136EAD" w:rsidRPr="00136EAD">
        <w:t>4</w:t>
      </w:r>
      <w:r w:rsidR="009222F5" w:rsidRPr="00136EAD">
        <w:t xml:space="preserve"> per GT</w:t>
      </w:r>
    </w:p>
    <w:p w14:paraId="7F8A4F23" w14:textId="706B3ED4" w:rsidR="007F62EA" w:rsidRDefault="00EF48F6" w:rsidP="009222F5">
      <w:r>
        <w:t>Minimum port dues are</w:t>
      </w:r>
      <w:r w:rsidR="00CE3747">
        <w:t xml:space="preserve"> </w:t>
      </w:r>
      <w:r w:rsidR="00024FAC">
        <w:t xml:space="preserve">SEK </w:t>
      </w:r>
      <w:r w:rsidR="00CE3747">
        <w:t>2</w:t>
      </w:r>
      <w:r w:rsidR="00182AAB">
        <w:t>4</w:t>
      </w:r>
      <w:r w:rsidR="00CE3747">
        <w:t xml:space="preserve"> 000</w:t>
      </w:r>
    </w:p>
    <w:p w14:paraId="77CCAEC4" w14:textId="7F6C0579" w:rsidR="003A0423" w:rsidRDefault="003A0423" w:rsidP="009222F5"/>
    <w:p w14:paraId="6E1ADFE6" w14:textId="04783AAA" w:rsidR="003A0423" w:rsidRDefault="00EF48F6" w:rsidP="009222F5">
      <w:r>
        <w:rPr>
          <w:u w:val="single"/>
        </w:rPr>
        <w:t>For cruise ships</w:t>
      </w:r>
      <w:r w:rsidR="00136EAD">
        <w:t>:</w:t>
      </w:r>
    </w:p>
    <w:p w14:paraId="189FBA4C" w14:textId="0BFC4F8A" w:rsidR="003A0423" w:rsidRDefault="00124D80" w:rsidP="003A0423">
      <w:r>
        <w:t>A b</w:t>
      </w:r>
      <w:r w:rsidR="00EF48F6">
        <w:t>asic fee</w:t>
      </w:r>
      <w:r w:rsidR="003A0423">
        <w:t xml:space="preserve"> </w:t>
      </w:r>
      <w:r>
        <w:t xml:space="preserve">of </w:t>
      </w:r>
      <w:r w:rsidR="00024FAC">
        <w:t xml:space="preserve">SEK </w:t>
      </w:r>
      <w:r w:rsidR="00582FE7">
        <w:t>5,0</w:t>
      </w:r>
      <w:r w:rsidR="003A0423">
        <w:t xml:space="preserve"> per GT</w:t>
      </w:r>
      <w:r w:rsidR="00940FE3">
        <w:t xml:space="preserve"> </w:t>
      </w:r>
      <w:r w:rsidR="00EF48F6">
        <w:t>for ships</w:t>
      </w:r>
      <w:r w:rsidR="00940FE3">
        <w:t xml:space="preserve"> &lt;20 000</w:t>
      </w:r>
    </w:p>
    <w:p w14:paraId="6A621BE1" w14:textId="39A893A8" w:rsidR="00940FE3" w:rsidRDefault="00124D80" w:rsidP="003A0423">
      <w:r>
        <w:t>A b</w:t>
      </w:r>
      <w:r w:rsidR="00EF48F6">
        <w:t>asic fee</w:t>
      </w:r>
      <w:r w:rsidR="00940FE3">
        <w:t xml:space="preserve"> </w:t>
      </w:r>
      <w:r>
        <w:t xml:space="preserve">of </w:t>
      </w:r>
      <w:r w:rsidR="00024FAC">
        <w:t xml:space="preserve">SEK </w:t>
      </w:r>
      <w:r w:rsidR="00940FE3">
        <w:t>4,</w:t>
      </w:r>
      <w:r w:rsidR="00582FE7">
        <w:t>8</w:t>
      </w:r>
      <w:r w:rsidR="00940FE3">
        <w:t xml:space="preserve"> per GT </w:t>
      </w:r>
      <w:r w:rsidR="00EF48F6">
        <w:t xml:space="preserve">for ships </w:t>
      </w:r>
      <w:r w:rsidR="00940FE3">
        <w:t>&gt;20 00</w:t>
      </w:r>
      <w:r w:rsidR="00582FE7">
        <w:t>1</w:t>
      </w:r>
    </w:p>
    <w:p w14:paraId="42BABDD7" w14:textId="11241B3F" w:rsidR="003A0423" w:rsidRDefault="00EF48F6" w:rsidP="003A0423">
      <w:bookmarkStart w:id="1" w:name="_Hlk152684269"/>
      <w:r>
        <w:t>Waste management fee</w:t>
      </w:r>
      <w:r w:rsidR="00A74D03" w:rsidRPr="00A74D03">
        <w:rPr>
          <w:vertAlign w:val="superscript"/>
        </w:rPr>
        <w:t>3,</w:t>
      </w:r>
      <w:r w:rsidR="00A34F4F" w:rsidRPr="00A74D03">
        <w:rPr>
          <w:rStyle w:val="Fotnotsreferens"/>
        </w:rPr>
        <w:footnoteReference w:id="4"/>
      </w:r>
      <w:r w:rsidR="003A0423" w:rsidRPr="007A0CAE">
        <w:t xml:space="preserve"> </w:t>
      </w:r>
      <w:r w:rsidR="00024FAC">
        <w:t xml:space="preserve">SEK </w:t>
      </w:r>
      <w:r w:rsidR="00136EAD" w:rsidRPr="007A0CAE">
        <w:t>0,6</w:t>
      </w:r>
      <w:r w:rsidR="00BF0C43">
        <w:t>5</w:t>
      </w:r>
      <w:r w:rsidR="003A0423" w:rsidRPr="007A0CAE">
        <w:t xml:space="preserve"> </w:t>
      </w:r>
      <w:r w:rsidR="003A0423">
        <w:t xml:space="preserve">per GT </w:t>
      </w:r>
      <w:r w:rsidRPr="00EF48F6">
        <w:t xml:space="preserve">for ships calling from Swedish or Finnish </w:t>
      </w:r>
      <w:proofErr w:type="gramStart"/>
      <w:r w:rsidRPr="00EF48F6">
        <w:t>port</w:t>
      </w:r>
      <w:r>
        <w:t>s</w:t>
      </w:r>
      <w:proofErr w:type="gramEnd"/>
    </w:p>
    <w:p w14:paraId="7A043BE1" w14:textId="54EDD7B0" w:rsidR="00136EAD" w:rsidRDefault="00EF48F6" w:rsidP="003A0423">
      <w:r>
        <w:t>Waste management fee</w:t>
      </w:r>
      <w:r w:rsidR="00A74D03" w:rsidRPr="00A74D03">
        <w:rPr>
          <w:vertAlign w:val="superscript"/>
        </w:rPr>
        <w:t>3,4</w:t>
      </w:r>
      <w:r w:rsidR="00136EAD">
        <w:t xml:space="preserve"> </w:t>
      </w:r>
      <w:r w:rsidR="00024FAC">
        <w:t xml:space="preserve">SEK </w:t>
      </w:r>
      <w:r w:rsidR="00136EAD">
        <w:t>0</w:t>
      </w:r>
      <w:r w:rsidR="007A0CAE">
        <w:t>,</w:t>
      </w:r>
      <w:r w:rsidR="00136EAD">
        <w:t>9</w:t>
      </w:r>
      <w:r w:rsidR="00BF0C43">
        <w:t>5</w:t>
      </w:r>
      <w:r w:rsidR="00576D3C">
        <w:t xml:space="preserve"> </w:t>
      </w:r>
      <w:r w:rsidR="00136EAD">
        <w:t xml:space="preserve">per GT </w:t>
      </w:r>
      <w:r w:rsidRPr="00EF48F6">
        <w:t xml:space="preserve">for ships calling from other </w:t>
      </w:r>
      <w:proofErr w:type="gramStart"/>
      <w:r w:rsidRPr="00EF48F6">
        <w:t>ports</w:t>
      </w:r>
      <w:proofErr w:type="gramEnd"/>
    </w:p>
    <w:bookmarkEnd w:id="1"/>
    <w:p w14:paraId="1111BED8" w14:textId="72ACA17D" w:rsidR="003A0423" w:rsidRDefault="00EF48F6" w:rsidP="003A0423">
      <w:r>
        <w:t>Ship security</w:t>
      </w:r>
      <w:r w:rsidR="003A0423">
        <w:t xml:space="preserve"> </w:t>
      </w:r>
      <w:r w:rsidR="00024FAC">
        <w:t xml:space="preserve">SEK </w:t>
      </w:r>
      <w:r w:rsidR="003A0423" w:rsidRPr="00136EAD">
        <w:t>0,2</w:t>
      </w:r>
      <w:r w:rsidR="00136EAD" w:rsidRPr="00136EAD">
        <w:t>4</w:t>
      </w:r>
      <w:r w:rsidR="003A0423" w:rsidRPr="00136EAD">
        <w:t xml:space="preserve"> </w:t>
      </w:r>
      <w:r w:rsidR="003A0423">
        <w:t>per GT</w:t>
      </w:r>
    </w:p>
    <w:p w14:paraId="7CBB843B" w14:textId="789EC2E3" w:rsidR="00C35344" w:rsidRDefault="00EF48F6" w:rsidP="00C35344">
      <w:r>
        <w:t>Minimum port dues are</w:t>
      </w:r>
      <w:r w:rsidR="00CE3747">
        <w:t xml:space="preserve"> </w:t>
      </w:r>
      <w:r w:rsidR="00024FAC">
        <w:t xml:space="preserve">SEK </w:t>
      </w:r>
      <w:r w:rsidR="00CE3747">
        <w:t>70</w:t>
      </w:r>
      <w:r w:rsidR="00C35344">
        <w:t> </w:t>
      </w:r>
      <w:r w:rsidR="00CE3747">
        <w:t>000</w:t>
      </w:r>
    </w:p>
    <w:p w14:paraId="5701E2DC" w14:textId="2786E1E3" w:rsidR="00C35344" w:rsidRDefault="009222F5" w:rsidP="00C35344">
      <w:pPr>
        <w:pStyle w:val="Rubrik2"/>
      </w:pPr>
      <w:r>
        <w:t>I</w:t>
      </w:r>
      <w:r w:rsidR="0031441E">
        <w:t xml:space="preserve">ce </w:t>
      </w:r>
      <w:proofErr w:type="gramStart"/>
      <w:r w:rsidR="0031441E">
        <w:t>supplement</w:t>
      </w:r>
      <w:proofErr w:type="gramEnd"/>
    </w:p>
    <w:p w14:paraId="6F1752B1" w14:textId="314CE06C" w:rsidR="0078530F" w:rsidRDefault="0031441E" w:rsidP="0078530F">
      <w:r w:rsidRPr="0031441E">
        <w:t xml:space="preserve">An ice supplement is payable </w:t>
      </w:r>
      <w:r>
        <w:t>from 1 December to 15 May, provided the port authority keeps an icebreaker available</w:t>
      </w:r>
      <w:r w:rsidRPr="0031441E">
        <w:t xml:space="preserve"> within the port area during this period.</w:t>
      </w:r>
      <w:r>
        <w:t xml:space="preserve"> </w:t>
      </w:r>
      <w:r w:rsidRPr="0031441E">
        <w:t xml:space="preserve">The supplement is added when arrival or departure </w:t>
      </w:r>
      <w:r>
        <w:t>occurs within this</w:t>
      </w:r>
      <w:r w:rsidRPr="0031441E">
        <w:t xml:space="preserve"> period.</w:t>
      </w:r>
      <w:r w:rsidRPr="0031441E">
        <w:rPr>
          <w:rFonts w:ascii="Arial" w:hAnsi="Arial" w:cs="Arial"/>
          <w:color w:val="231F20"/>
          <w:sz w:val="22"/>
        </w:rPr>
        <w:t xml:space="preserve"> </w:t>
      </w:r>
      <w:r>
        <w:rPr>
          <w:rFonts w:ascii="Arial" w:hAnsi="Arial" w:cs="Arial"/>
          <w:color w:val="231F20"/>
          <w:sz w:val="22"/>
        </w:rPr>
        <w:t>T</w:t>
      </w:r>
      <w:r w:rsidRPr="0031441E">
        <w:t>he supplement will be 100 % on the ordinary vessel dues. dues always include assistance with one tug to and from the quay</w:t>
      </w:r>
      <w:r w:rsidR="00C35344">
        <w:t>.</w:t>
      </w:r>
    </w:p>
    <w:p w14:paraId="30AE5984" w14:textId="77777777" w:rsidR="0078530F" w:rsidRPr="00F46BCD" w:rsidRDefault="0078530F" w:rsidP="0078530F">
      <w:pPr>
        <w:pStyle w:val="Rubrik2"/>
      </w:pPr>
      <w:r w:rsidRPr="00F46BCD">
        <w:t>Environmental discounts</w:t>
      </w:r>
    </w:p>
    <w:p w14:paraId="2BACD85F" w14:textId="77777777" w:rsidR="0078530F" w:rsidRPr="0031441E" w:rsidRDefault="0078530F" w:rsidP="0078530F">
      <w:pPr>
        <w:pStyle w:val="Rubrik3"/>
      </w:pPr>
      <w:r w:rsidRPr="00F46BCD">
        <w:t xml:space="preserve">An environmental discount will be granted provided the vessel has been registered </w:t>
      </w:r>
      <w:r>
        <w:t xml:space="preserve">per the </w:t>
      </w:r>
      <w:proofErr w:type="spellStart"/>
      <w:r>
        <w:t>ESI</w:t>
      </w:r>
      <w:proofErr w:type="spellEnd"/>
      <w:r>
        <w:t xml:space="preserve"> provisions</w:t>
      </w:r>
      <w:r w:rsidRPr="00F46BCD">
        <w:t> </w:t>
      </w:r>
      <w:r w:rsidRPr="0031441E">
        <w:t xml:space="preserve">(www.environmentalshipindex.org) or CSI (cleanshippingindex.com). </w:t>
      </w:r>
    </w:p>
    <w:p w14:paraId="20F58FED" w14:textId="77777777" w:rsidR="0078530F" w:rsidRPr="00F46BCD" w:rsidRDefault="0078530F" w:rsidP="0078530F">
      <w:pPr>
        <w:pStyle w:val="Rubrik3"/>
      </w:pPr>
      <w:r w:rsidRPr="00F46BCD">
        <w:t xml:space="preserve">Vessels with an </w:t>
      </w:r>
      <w:proofErr w:type="spellStart"/>
      <w:r w:rsidRPr="00F46BCD">
        <w:t>ESI</w:t>
      </w:r>
      <w:proofErr w:type="spellEnd"/>
      <w:r w:rsidRPr="00F46BCD">
        <w:t xml:space="preserve"> score of at least 30 or having at least 4 CSI stars will be granted a discount of 5% on the vessel dues based on GT. </w:t>
      </w:r>
    </w:p>
    <w:p w14:paraId="079F41A8" w14:textId="0FFC2EFE" w:rsidR="0078530F" w:rsidRPr="00F46BCD" w:rsidRDefault="0078530F" w:rsidP="0078530F">
      <w:pPr>
        <w:pStyle w:val="Rubrik3"/>
      </w:pPr>
      <w:r w:rsidRPr="00F46BCD">
        <w:t xml:space="preserve">Vessels </w:t>
      </w:r>
      <w:r>
        <w:t>certified according to the Commission's Implementing Regulation (EU) 2022/91 receive a SEK 0</w:t>
      </w:r>
      <w:r w:rsidR="00B82EA9">
        <w:t>,</w:t>
      </w:r>
      <w:r>
        <w:t>05 per GT discount on the waste management fee up</w:t>
      </w:r>
      <w:r w:rsidRPr="00F46BCD">
        <w:t>on presentation of the certificate</w:t>
      </w:r>
      <w:r>
        <w:t>.</w:t>
      </w:r>
    </w:p>
    <w:p w14:paraId="03A6733F" w14:textId="77777777" w:rsidR="0078530F" w:rsidRPr="00F46BCD" w:rsidRDefault="0078530F" w:rsidP="0078530F">
      <w:pPr>
        <w:pStyle w:val="Rubrik3"/>
        <w:rPr>
          <w:b/>
        </w:rPr>
      </w:pPr>
      <w:r w:rsidRPr="00F46BCD">
        <w:t>Notice of registration and fulfil</w:t>
      </w:r>
      <w:r>
        <w:t xml:space="preserve">lment of the above conditions must be given via e-mail to ekonomi@portlulea.com at the time of </w:t>
      </w:r>
      <w:r w:rsidRPr="00F46BCD">
        <w:t>call of the vessel.</w:t>
      </w:r>
    </w:p>
    <w:p w14:paraId="5121102D" w14:textId="77777777" w:rsidR="0078530F" w:rsidRPr="0078530F" w:rsidRDefault="0078530F" w:rsidP="0078530F"/>
    <w:p w14:paraId="67AD8F15" w14:textId="60A5931A" w:rsidR="009222F5" w:rsidRPr="00F46BCD" w:rsidRDefault="009222F5" w:rsidP="000A4609">
      <w:pPr>
        <w:pStyle w:val="Rubrik2"/>
      </w:pPr>
      <w:r w:rsidRPr="00F46BCD">
        <w:lastRenderedPageBreak/>
        <w:t>S</w:t>
      </w:r>
      <w:r w:rsidR="00BF64C0">
        <w:t>pecial provisions</w:t>
      </w:r>
    </w:p>
    <w:p w14:paraId="085707FA" w14:textId="77B4096B" w:rsidR="009222F5" w:rsidRPr="00F46BCD" w:rsidRDefault="00BF64C0" w:rsidP="00013C34">
      <w:pPr>
        <w:pStyle w:val="Rubrik3"/>
      </w:pPr>
      <w:r w:rsidRPr="00BF64C0">
        <w:t xml:space="preserve">Vessels </w:t>
      </w:r>
      <w:r w:rsidR="00124D80">
        <w:t>that remain in the port for more than 24 hours after loading or discharging have been completed will be charged a supplement of SEK 60</w:t>
      </w:r>
      <w:r w:rsidR="00B82EA9">
        <w:t>,</w:t>
      </w:r>
      <w:r w:rsidR="00124D80">
        <w:t>00 per meter of length overall (LOA) per day or part thereof</w:t>
      </w:r>
      <w:r w:rsidRPr="00BF64C0">
        <w:t xml:space="preserve">. A laytime longer than </w:t>
      </w:r>
      <w:r w:rsidR="00124D80">
        <w:t>four</w:t>
      </w:r>
      <w:r w:rsidRPr="00BF64C0">
        <w:t xml:space="preserve"> days after loading or discharging has been completed will be charged for by agreement.</w:t>
      </w:r>
    </w:p>
    <w:p w14:paraId="0DD9B227" w14:textId="70566F7B" w:rsidR="009222F5" w:rsidRPr="00F46BCD" w:rsidRDefault="00BF64C0" w:rsidP="00013C34">
      <w:pPr>
        <w:pStyle w:val="Rubrik3"/>
      </w:pPr>
      <w:r w:rsidRPr="00BF64C0">
        <w:t>The dues are based on combined GT for tug and pusher/barge.</w:t>
      </w:r>
    </w:p>
    <w:p w14:paraId="73943BB6" w14:textId="54840826" w:rsidR="009222F5" w:rsidRPr="00F46BCD" w:rsidRDefault="00BF64C0" w:rsidP="00013C34">
      <w:pPr>
        <w:pStyle w:val="Rubrik3"/>
      </w:pPr>
      <w:r w:rsidRPr="00BF64C0">
        <w:t>Half dues will be payable for vessels that pass through the port area.</w:t>
      </w:r>
    </w:p>
    <w:p w14:paraId="147ABB27" w14:textId="17AE6D72" w:rsidR="00013C34" w:rsidRPr="00F46BCD" w:rsidRDefault="00EE31E2" w:rsidP="00013C34">
      <w:pPr>
        <w:pStyle w:val="Rubrik3"/>
      </w:pPr>
      <w:r>
        <w:t>For vessels that call at the port without dropping off or taking on board passengers or cargo, half port dues will be payable if the stay is less than 24 hours</w:t>
      </w:r>
      <w:r w:rsidR="00124D80">
        <w:t xml:space="preserve"> and</w:t>
      </w:r>
      <w:r>
        <w:t xml:space="preserve"> full port dues if the stay is longer than 24 hours. After 24 hours, port dues will be charged </w:t>
      </w:r>
      <w:r w:rsidR="00C35344">
        <w:t>per</w:t>
      </w:r>
      <w:r>
        <w:t xml:space="preserve"> 1.4.1.</w:t>
      </w:r>
    </w:p>
    <w:p w14:paraId="242FFDA5" w14:textId="2E8E8997" w:rsidR="009222F5" w:rsidRPr="00F46BCD" w:rsidRDefault="00CD2CB5" w:rsidP="00013C34">
      <w:pPr>
        <w:pStyle w:val="Rubrik2"/>
      </w:pPr>
      <w:r w:rsidRPr="00CD2CB5">
        <w:t>Exemption from port dues</w:t>
      </w:r>
    </w:p>
    <w:p w14:paraId="6022701E" w14:textId="0535B7DD" w:rsidR="009222F5" w:rsidRPr="00F46BCD" w:rsidRDefault="00CD2CB5" w:rsidP="00013C34">
      <w:pPr>
        <w:pStyle w:val="Rubrik3"/>
      </w:pPr>
      <w:r w:rsidRPr="00CD2CB5">
        <w:t>Naval, pilot, customs, sea rescue, ice-breaking</w:t>
      </w:r>
      <w:r w:rsidR="00124D80">
        <w:t>,</w:t>
      </w:r>
      <w:r w:rsidRPr="00CD2CB5">
        <w:t xml:space="preserve"> fishing vessels and vessels not carrying cargo or passengers, as well</w:t>
      </w:r>
      <w:r>
        <w:t xml:space="preserve"> </w:t>
      </w:r>
      <w:r w:rsidRPr="00CD2CB5">
        <w:t>as vessels belonging to the port or used in its service.</w:t>
      </w:r>
    </w:p>
    <w:p w14:paraId="24340C30" w14:textId="3DC5D950" w:rsidR="009222F5" w:rsidRPr="00F46BCD" w:rsidRDefault="00CD2CB5" w:rsidP="00013C34">
      <w:pPr>
        <w:pStyle w:val="Rubrik3"/>
      </w:pPr>
      <w:r w:rsidRPr="00CD2CB5">
        <w:t>Vessels calling at the port because of weather conditions endangering the safety of the vessel</w:t>
      </w:r>
      <w:r w:rsidR="009222F5" w:rsidRPr="00F46BCD">
        <w:t>.</w:t>
      </w:r>
    </w:p>
    <w:p w14:paraId="7BC44661" w14:textId="090680AE" w:rsidR="009222F5" w:rsidRPr="00F46BCD" w:rsidRDefault="00CD2CB5" w:rsidP="00013C34">
      <w:pPr>
        <w:pStyle w:val="Rubrik3"/>
      </w:pPr>
      <w:r w:rsidRPr="00CD2CB5">
        <w:t>Vessels requiring repair necessary for the safety of the vessel. This does not relate to classification, inspection</w:t>
      </w:r>
      <w:r w:rsidR="00124D80">
        <w:t>,</w:t>
      </w:r>
      <w:r w:rsidRPr="00CD2CB5">
        <w:t xml:space="preserve"> or similar.</w:t>
      </w:r>
    </w:p>
    <w:p w14:paraId="69E90193" w14:textId="338EF1CF" w:rsidR="00013C34" w:rsidRDefault="00CD2CB5" w:rsidP="00013C34">
      <w:pPr>
        <w:pStyle w:val="Rubrik3"/>
      </w:pPr>
      <w:r w:rsidRPr="00CD2CB5">
        <w:t xml:space="preserve">Exemption from port dues under 1.5.2 and 1.5.3 will apply only if the stay in the port is shorter than 24 hours. Full port dues will be payable if the stay is longer than 24 hours. After five days, port dues will be charged </w:t>
      </w:r>
      <w:r w:rsidR="00C35344">
        <w:t>per</w:t>
      </w:r>
      <w:r w:rsidRPr="00CD2CB5">
        <w:t xml:space="preserve"> 1.4.1</w:t>
      </w:r>
      <w:r>
        <w:t xml:space="preserve"> and 3. </w:t>
      </w:r>
    </w:p>
    <w:p w14:paraId="5AA4FDEB" w14:textId="77777777" w:rsidR="00B82EA9" w:rsidRPr="00B82EA9" w:rsidRDefault="00B82EA9" w:rsidP="00B82EA9"/>
    <w:p w14:paraId="598278B1" w14:textId="03DFD39A" w:rsidR="009222F5" w:rsidRPr="00F46BCD" w:rsidRDefault="00CD2CB5" w:rsidP="00013C34">
      <w:pPr>
        <w:pStyle w:val="Rubrik1"/>
      </w:pPr>
      <w:bookmarkStart w:id="2" w:name="_Toc165362675"/>
      <w:r>
        <w:t>Cargo</w:t>
      </w:r>
      <w:bookmarkEnd w:id="2"/>
    </w:p>
    <w:p w14:paraId="7D5D0ED7" w14:textId="1A99B29A" w:rsidR="009222F5" w:rsidRPr="00F46BCD" w:rsidRDefault="00CD2CB5" w:rsidP="00013C34">
      <w:pPr>
        <w:pStyle w:val="Rubrik2"/>
      </w:pPr>
      <w:r>
        <w:t xml:space="preserve">Cargo dues </w:t>
      </w:r>
    </w:p>
    <w:p w14:paraId="760F4790" w14:textId="1C05642D" w:rsidR="009222F5" w:rsidRPr="00F46BCD" w:rsidRDefault="00CD2CB5" w:rsidP="00013C34">
      <w:pPr>
        <w:pStyle w:val="Rubrik3"/>
      </w:pPr>
      <w:r w:rsidRPr="00CD2CB5">
        <w:t>Cargo dues will be payable in the amounts stated below, unless separately agreed, for cargo discharged or loaded from or onto vessels through the port sections below.</w:t>
      </w:r>
    </w:p>
    <w:tbl>
      <w:tblPr>
        <w:tblStyle w:val="Test123123"/>
        <w:tblW w:w="6557" w:type="dxa"/>
        <w:tblLayout w:type="fixed"/>
        <w:tblLook w:val="0000" w:firstRow="0" w:lastRow="0" w:firstColumn="0" w:lastColumn="0" w:noHBand="0" w:noVBand="0"/>
      </w:tblPr>
      <w:tblGrid>
        <w:gridCol w:w="4639"/>
        <w:gridCol w:w="1918"/>
      </w:tblGrid>
      <w:tr w:rsidR="00664C2C" w:rsidRPr="00F46BCD" w14:paraId="1957F95C" w14:textId="77777777" w:rsidTr="003A0423">
        <w:trPr>
          <w:trHeight w:val="29"/>
        </w:trPr>
        <w:tc>
          <w:tcPr>
            <w:tcW w:w="4639" w:type="dxa"/>
          </w:tcPr>
          <w:p w14:paraId="5465CE5D" w14:textId="7BBCC984" w:rsidR="00664C2C" w:rsidRPr="00F46BCD" w:rsidRDefault="00CD2CB5" w:rsidP="008502E9">
            <w:pPr>
              <w:pStyle w:val="Allmntstyckeformat"/>
              <w:rPr>
                <w:rFonts w:ascii="Arial" w:hAnsi="Arial" w:cs="Arial"/>
                <w:sz w:val="16"/>
                <w:szCs w:val="16"/>
              </w:rPr>
            </w:pPr>
            <w:r>
              <w:rPr>
                <w:rFonts w:ascii="Arial" w:hAnsi="Arial" w:cs="Arial"/>
                <w:sz w:val="16"/>
                <w:szCs w:val="16"/>
              </w:rPr>
              <w:t xml:space="preserve">Port section </w:t>
            </w:r>
          </w:p>
        </w:tc>
        <w:tc>
          <w:tcPr>
            <w:tcW w:w="1918" w:type="dxa"/>
          </w:tcPr>
          <w:p w14:paraId="60AA9E59" w14:textId="305553B3" w:rsidR="00664C2C" w:rsidRPr="00F46BCD" w:rsidRDefault="00664C2C" w:rsidP="008502E9">
            <w:pPr>
              <w:pStyle w:val="Allmntstyckeformat"/>
              <w:jc w:val="right"/>
              <w:rPr>
                <w:rFonts w:ascii="Arial" w:hAnsi="Arial" w:cs="Arial"/>
                <w:sz w:val="16"/>
                <w:szCs w:val="16"/>
              </w:rPr>
            </w:pPr>
            <w:r w:rsidRPr="00F46BCD">
              <w:rPr>
                <w:rFonts w:ascii="Arial" w:hAnsi="Arial" w:cs="Arial"/>
                <w:sz w:val="16"/>
                <w:szCs w:val="16"/>
              </w:rPr>
              <w:t xml:space="preserve"> </w:t>
            </w:r>
          </w:p>
        </w:tc>
      </w:tr>
      <w:tr w:rsidR="00664C2C" w:rsidRPr="00F46BCD" w14:paraId="7FEDDC3E" w14:textId="77777777" w:rsidTr="003A0423">
        <w:trPr>
          <w:trHeight w:val="882"/>
        </w:trPr>
        <w:tc>
          <w:tcPr>
            <w:tcW w:w="4639" w:type="dxa"/>
          </w:tcPr>
          <w:p w14:paraId="32C70BBF" w14:textId="4148DC7C" w:rsidR="00664C2C" w:rsidRPr="00F46BCD" w:rsidRDefault="00533F60" w:rsidP="008502E9">
            <w:pPr>
              <w:pStyle w:val="Allmntstyckeformat"/>
              <w:tabs>
                <w:tab w:val="left" w:pos="740"/>
              </w:tabs>
              <w:rPr>
                <w:rFonts w:ascii="Arial" w:hAnsi="Arial" w:cs="Arial"/>
                <w:b/>
                <w:bCs/>
                <w:sz w:val="16"/>
                <w:szCs w:val="16"/>
              </w:rPr>
            </w:pPr>
            <w:proofErr w:type="spellStart"/>
            <w:r w:rsidRPr="00F46BCD">
              <w:rPr>
                <w:rFonts w:ascii="Arial" w:hAnsi="Arial" w:cs="Arial"/>
                <w:b/>
                <w:bCs/>
                <w:sz w:val="16"/>
                <w:szCs w:val="16"/>
              </w:rPr>
              <w:t>Uddebo</w:t>
            </w:r>
            <w:proofErr w:type="spellEnd"/>
            <w:r w:rsidRPr="00F46BCD">
              <w:rPr>
                <w:rFonts w:ascii="Arial" w:hAnsi="Arial" w:cs="Arial"/>
                <w:b/>
                <w:bCs/>
                <w:sz w:val="16"/>
                <w:szCs w:val="16"/>
              </w:rPr>
              <w:t xml:space="preserve"> </w:t>
            </w:r>
            <w:r w:rsidR="00CD2CB5">
              <w:rPr>
                <w:rFonts w:ascii="Arial" w:hAnsi="Arial" w:cs="Arial"/>
                <w:b/>
                <w:bCs/>
                <w:sz w:val="16"/>
                <w:szCs w:val="16"/>
              </w:rPr>
              <w:t>Energy terminal</w:t>
            </w:r>
          </w:p>
          <w:p w14:paraId="3184E256" w14:textId="12E74019" w:rsidR="00533F60" w:rsidRPr="00F46BCD" w:rsidRDefault="00CD2CB5" w:rsidP="008502E9">
            <w:pPr>
              <w:pStyle w:val="Allmntstyckeformat"/>
              <w:tabs>
                <w:tab w:val="left" w:pos="740"/>
              </w:tabs>
              <w:rPr>
                <w:rFonts w:ascii="Arial" w:hAnsi="Arial" w:cs="Arial"/>
                <w:sz w:val="16"/>
                <w:szCs w:val="16"/>
              </w:rPr>
            </w:pPr>
            <w:r>
              <w:rPr>
                <w:rFonts w:ascii="Arial" w:hAnsi="Arial" w:cs="Arial"/>
                <w:sz w:val="16"/>
                <w:szCs w:val="16"/>
              </w:rPr>
              <w:t>Petrol, aviation fuel, ethanol</w:t>
            </w:r>
          </w:p>
          <w:p w14:paraId="5F060647" w14:textId="58E6B9F5" w:rsidR="00533F60" w:rsidRPr="00F46BCD" w:rsidRDefault="00CD2CB5" w:rsidP="008502E9">
            <w:pPr>
              <w:pStyle w:val="Allmntstyckeformat"/>
              <w:tabs>
                <w:tab w:val="left" w:pos="740"/>
              </w:tabs>
              <w:rPr>
                <w:rFonts w:ascii="Arial" w:hAnsi="Arial" w:cs="Arial"/>
                <w:sz w:val="16"/>
                <w:szCs w:val="16"/>
              </w:rPr>
            </w:pPr>
            <w:r>
              <w:rPr>
                <w:rFonts w:ascii="Arial" w:hAnsi="Arial" w:cs="Arial"/>
                <w:sz w:val="16"/>
                <w:szCs w:val="16"/>
              </w:rPr>
              <w:t>Other liquid products</w:t>
            </w:r>
          </w:p>
        </w:tc>
        <w:tc>
          <w:tcPr>
            <w:tcW w:w="1918" w:type="dxa"/>
          </w:tcPr>
          <w:p w14:paraId="7E30B530" w14:textId="77777777" w:rsidR="0023086F" w:rsidRPr="00F46BCD" w:rsidRDefault="0023086F" w:rsidP="008502E9">
            <w:pPr>
              <w:pStyle w:val="Allmntstyckeformat"/>
              <w:jc w:val="right"/>
              <w:rPr>
                <w:rFonts w:ascii="Arial" w:hAnsi="Arial" w:cs="Arial"/>
                <w:sz w:val="16"/>
                <w:szCs w:val="16"/>
              </w:rPr>
            </w:pPr>
          </w:p>
          <w:p w14:paraId="49BD2EB3" w14:textId="23E9A2E0" w:rsidR="00664C2C" w:rsidRPr="00F46BCD" w:rsidRDefault="008B01A9" w:rsidP="008502E9">
            <w:pPr>
              <w:pStyle w:val="Allmntstyckeformat"/>
              <w:jc w:val="right"/>
              <w:rPr>
                <w:rFonts w:ascii="Arial" w:hAnsi="Arial" w:cs="Arial"/>
                <w:sz w:val="16"/>
                <w:szCs w:val="16"/>
              </w:rPr>
            </w:pPr>
            <w:r w:rsidRPr="00F46BCD">
              <w:rPr>
                <w:rFonts w:ascii="Arial" w:hAnsi="Arial" w:cs="Arial"/>
                <w:sz w:val="16"/>
                <w:szCs w:val="16"/>
              </w:rPr>
              <w:t xml:space="preserve">SEK </w:t>
            </w:r>
            <w:r w:rsidR="00533F60" w:rsidRPr="00F46BCD">
              <w:rPr>
                <w:rFonts w:ascii="Arial" w:hAnsi="Arial" w:cs="Arial"/>
                <w:sz w:val="16"/>
                <w:szCs w:val="16"/>
              </w:rPr>
              <w:t>1</w:t>
            </w:r>
            <w:r w:rsidR="002B1309" w:rsidRPr="00F46BCD">
              <w:rPr>
                <w:rFonts w:ascii="Arial" w:hAnsi="Arial" w:cs="Arial"/>
                <w:sz w:val="16"/>
                <w:szCs w:val="16"/>
              </w:rPr>
              <w:t>6,2</w:t>
            </w:r>
            <w:r w:rsidR="00A77AF8" w:rsidRPr="00F46BCD">
              <w:rPr>
                <w:rFonts w:ascii="Arial" w:hAnsi="Arial" w:cs="Arial"/>
                <w:sz w:val="16"/>
                <w:szCs w:val="16"/>
              </w:rPr>
              <w:t>0</w:t>
            </w:r>
            <w:r w:rsidR="003A0423" w:rsidRPr="00F46BCD">
              <w:rPr>
                <w:rFonts w:ascii="Arial" w:hAnsi="Arial" w:cs="Arial"/>
                <w:sz w:val="16"/>
                <w:szCs w:val="16"/>
              </w:rPr>
              <w:t>/ton</w:t>
            </w:r>
          </w:p>
          <w:p w14:paraId="052BB30E" w14:textId="1F36D439" w:rsidR="00533F60" w:rsidRPr="00F46BCD" w:rsidRDefault="008B01A9" w:rsidP="008502E9">
            <w:pPr>
              <w:pStyle w:val="Allmntstyckeformat"/>
              <w:jc w:val="right"/>
              <w:rPr>
                <w:rFonts w:ascii="Arial" w:hAnsi="Arial" w:cs="Arial"/>
                <w:sz w:val="16"/>
                <w:szCs w:val="16"/>
              </w:rPr>
            </w:pPr>
            <w:r w:rsidRPr="00F46BCD">
              <w:rPr>
                <w:rFonts w:ascii="Arial" w:hAnsi="Arial" w:cs="Arial"/>
                <w:sz w:val="16"/>
                <w:szCs w:val="16"/>
              </w:rPr>
              <w:t xml:space="preserve">SEK </w:t>
            </w:r>
            <w:r w:rsidR="0023086F" w:rsidRPr="00F46BCD">
              <w:rPr>
                <w:rFonts w:ascii="Arial" w:hAnsi="Arial" w:cs="Arial"/>
                <w:sz w:val="16"/>
                <w:szCs w:val="16"/>
              </w:rPr>
              <w:t>1</w:t>
            </w:r>
            <w:r w:rsidR="002B1309" w:rsidRPr="00F46BCD">
              <w:rPr>
                <w:rFonts w:ascii="Arial" w:hAnsi="Arial" w:cs="Arial"/>
                <w:sz w:val="16"/>
                <w:szCs w:val="16"/>
              </w:rPr>
              <w:t>4,85</w:t>
            </w:r>
            <w:r w:rsidR="003A0423" w:rsidRPr="00F46BCD">
              <w:rPr>
                <w:rFonts w:ascii="Arial" w:hAnsi="Arial" w:cs="Arial"/>
                <w:sz w:val="16"/>
                <w:szCs w:val="16"/>
              </w:rPr>
              <w:t>/ton</w:t>
            </w:r>
          </w:p>
        </w:tc>
      </w:tr>
      <w:tr w:rsidR="00664C2C" w:rsidRPr="00F46BCD" w14:paraId="73012465" w14:textId="77777777" w:rsidTr="003A0423">
        <w:trPr>
          <w:trHeight w:val="114"/>
        </w:trPr>
        <w:tc>
          <w:tcPr>
            <w:tcW w:w="4639" w:type="dxa"/>
          </w:tcPr>
          <w:p w14:paraId="615E5960" w14:textId="24983377" w:rsidR="00664C2C" w:rsidRPr="00F46BCD" w:rsidRDefault="00533F60" w:rsidP="008502E9">
            <w:pPr>
              <w:pStyle w:val="Allmntstyckeformat"/>
              <w:rPr>
                <w:rFonts w:ascii="Arial" w:hAnsi="Arial" w:cs="Arial"/>
                <w:b/>
                <w:bCs/>
                <w:sz w:val="16"/>
                <w:szCs w:val="16"/>
              </w:rPr>
            </w:pPr>
            <w:proofErr w:type="spellStart"/>
            <w:r w:rsidRPr="00F46BCD">
              <w:rPr>
                <w:rFonts w:ascii="Arial" w:hAnsi="Arial" w:cs="Arial"/>
                <w:b/>
                <w:bCs/>
                <w:sz w:val="16"/>
                <w:szCs w:val="16"/>
              </w:rPr>
              <w:t>Strömör</w:t>
            </w:r>
            <w:proofErr w:type="spellEnd"/>
            <w:r w:rsidR="00575CFA">
              <w:rPr>
                <w:rFonts w:ascii="Arial" w:hAnsi="Arial" w:cs="Arial"/>
                <w:b/>
                <w:bCs/>
                <w:sz w:val="16"/>
                <w:szCs w:val="16"/>
              </w:rPr>
              <w:t xml:space="preserve"> pier</w:t>
            </w:r>
          </w:p>
          <w:p w14:paraId="632729D6" w14:textId="71AF6F9A" w:rsidR="00533F60" w:rsidRPr="00F46BCD" w:rsidRDefault="00575CFA" w:rsidP="008502E9">
            <w:pPr>
              <w:pStyle w:val="Allmntstyckeformat"/>
              <w:rPr>
                <w:rFonts w:ascii="Arial" w:hAnsi="Arial" w:cs="Arial"/>
                <w:sz w:val="16"/>
                <w:szCs w:val="16"/>
              </w:rPr>
            </w:pPr>
            <w:r>
              <w:rPr>
                <w:rFonts w:ascii="Arial" w:hAnsi="Arial" w:cs="Arial"/>
                <w:sz w:val="16"/>
                <w:szCs w:val="16"/>
              </w:rPr>
              <w:t>Quicklime/burnt lime (</w:t>
            </w:r>
            <w:proofErr w:type="spellStart"/>
            <w:r>
              <w:rPr>
                <w:rFonts w:ascii="Arial" w:hAnsi="Arial" w:cs="Arial"/>
                <w:sz w:val="16"/>
                <w:szCs w:val="16"/>
              </w:rPr>
              <w:t>CaO</w:t>
            </w:r>
            <w:proofErr w:type="spellEnd"/>
            <w:r>
              <w:rPr>
                <w:rFonts w:ascii="Arial" w:hAnsi="Arial" w:cs="Arial"/>
                <w:sz w:val="16"/>
                <w:szCs w:val="16"/>
              </w:rPr>
              <w:t>)</w:t>
            </w:r>
          </w:p>
        </w:tc>
        <w:tc>
          <w:tcPr>
            <w:tcW w:w="1918" w:type="dxa"/>
          </w:tcPr>
          <w:p w14:paraId="473EFA37" w14:textId="77777777" w:rsidR="00A77AF8" w:rsidRPr="00F46BCD" w:rsidRDefault="00A77AF8" w:rsidP="008502E9">
            <w:pPr>
              <w:pStyle w:val="Allmntstyckeformat"/>
              <w:jc w:val="right"/>
              <w:rPr>
                <w:rFonts w:ascii="Arial" w:hAnsi="Arial" w:cs="Arial"/>
                <w:sz w:val="16"/>
                <w:szCs w:val="16"/>
              </w:rPr>
            </w:pPr>
          </w:p>
          <w:p w14:paraId="707CE58F" w14:textId="0FACF627" w:rsidR="00664C2C" w:rsidRPr="00F46BCD" w:rsidRDefault="008B01A9" w:rsidP="008502E9">
            <w:pPr>
              <w:pStyle w:val="Allmntstyckeformat"/>
              <w:jc w:val="right"/>
              <w:rPr>
                <w:rFonts w:ascii="Arial" w:hAnsi="Arial" w:cs="Arial"/>
                <w:sz w:val="16"/>
                <w:szCs w:val="16"/>
              </w:rPr>
            </w:pPr>
            <w:r w:rsidRPr="00F46BCD">
              <w:rPr>
                <w:rFonts w:ascii="Arial" w:hAnsi="Arial" w:cs="Arial"/>
                <w:sz w:val="16"/>
                <w:szCs w:val="16"/>
              </w:rPr>
              <w:t xml:space="preserve">SEK </w:t>
            </w:r>
            <w:r w:rsidR="00A77AF8" w:rsidRPr="00F46BCD">
              <w:rPr>
                <w:rFonts w:ascii="Arial" w:hAnsi="Arial" w:cs="Arial"/>
                <w:sz w:val="16"/>
                <w:szCs w:val="16"/>
              </w:rPr>
              <w:t>8,</w:t>
            </w:r>
            <w:r w:rsidR="002B1309" w:rsidRPr="00F46BCD">
              <w:rPr>
                <w:rFonts w:ascii="Arial" w:hAnsi="Arial" w:cs="Arial"/>
                <w:sz w:val="16"/>
                <w:szCs w:val="16"/>
              </w:rPr>
              <w:t>7</w:t>
            </w:r>
            <w:r w:rsidR="00A77AF8" w:rsidRPr="00F46BCD">
              <w:rPr>
                <w:rFonts w:ascii="Arial" w:hAnsi="Arial" w:cs="Arial"/>
                <w:sz w:val="16"/>
                <w:szCs w:val="16"/>
              </w:rPr>
              <w:t>0</w:t>
            </w:r>
            <w:r w:rsidR="003A0423" w:rsidRPr="00F46BCD">
              <w:rPr>
                <w:rFonts w:ascii="Arial" w:hAnsi="Arial" w:cs="Arial"/>
                <w:sz w:val="16"/>
                <w:szCs w:val="16"/>
              </w:rPr>
              <w:t>/ton</w:t>
            </w:r>
          </w:p>
        </w:tc>
      </w:tr>
      <w:tr w:rsidR="00664C2C" w:rsidRPr="00F46BCD" w14:paraId="0390B71C" w14:textId="77777777" w:rsidTr="003A0423">
        <w:trPr>
          <w:trHeight w:val="114"/>
        </w:trPr>
        <w:tc>
          <w:tcPr>
            <w:tcW w:w="4639" w:type="dxa"/>
          </w:tcPr>
          <w:p w14:paraId="54FDBEE9" w14:textId="48187D6E" w:rsidR="00664C2C" w:rsidRPr="00F46BCD" w:rsidRDefault="00575CFA" w:rsidP="008502E9">
            <w:pPr>
              <w:pStyle w:val="Allmntstyckeformat"/>
              <w:rPr>
                <w:rFonts w:ascii="Arial" w:hAnsi="Arial" w:cs="Arial"/>
                <w:b/>
                <w:bCs/>
                <w:sz w:val="16"/>
                <w:szCs w:val="16"/>
              </w:rPr>
            </w:pPr>
            <w:r>
              <w:rPr>
                <w:rFonts w:ascii="Arial" w:hAnsi="Arial" w:cs="Arial"/>
                <w:b/>
                <w:bCs/>
                <w:sz w:val="16"/>
                <w:szCs w:val="16"/>
              </w:rPr>
              <w:t>The cement quay</w:t>
            </w:r>
          </w:p>
          <w:p w14:paraId="0DDE2F08" w14:textId="44855577" w:rsidR="00533F60" w:rsidRPr="00F46BCD" w:rsidRDefault="00533F60" w:rsidP="008502E9">
            <w:pPr>
              <w:pStyle w:val="Allmntstyckeformat"/>
              <w:rPr>
                <w:rFonts w:ascii="Arial" w:hAnsi="Arial" w:cs="Arial"/>
                <w:sz w:val="16"/>
                <w:szCs w:val="16"/>
              </w:rPr>
            </w:pPr>
            <w:r w:rsidRPr="00F46BCD">
              <w:rPr>
                <w:rFonts w:ascii="Arial" w:hAnsi="Arial" w:cs="Arial"/>
                <w:sz w:val="16"/>
                <w:szCs w:val="16"/>
              </w:rPr>
              <w:t>Cement</w:t>
            </w:r>
          </w:p>
        </w:tc>
        <w:tc>
          <w:tcPr>
            <w:tcW w:w="1918" w:type="dxa"/>
          </w:tcPr>
          <w:p w14:paraId="447E51A9" w14:textId="77777777" w:rsidR="00664C2C" w:rsidRPr="00F46BCD" w:rsidRDefault="00664C2C" w:rsidP="008502E9">
            <w:pPr>
              <w:pStyle w:val="Allmntstyckeformat"/>
              <w:jc w:val="right"/>
              <w:rPr>
                <w:rFonts w:ascii="Arial" w:hAnsi="Arial" w:cs="Arial"/>
                <w:sz w:val="16"/>
                <w:szCs w:val="16"/>
              </w:rPr>
            </w:pPr>
          </w:p>
          <w:p w14:paraId="1FBF0586" w14:textId="14C7EF1E" w:rsidR="00533F60" w:rsidRPr="00F46BCD" w:rsidRDefault="008B01A9" w:rsidP="00A77AF8">
            <w:pPr>
              <w:pStyle w:val="Allmntstyckeformat"/>
              <w:jc w:val="right"/>
              <w:rPr>
                <w:rFonts w:ascii="Arial" w:hAnsi="Arial" w:cs="Arial"/>
                <w:sz w:val="16"/>
                <w:szCs w:val="16"/>
              </w:rPr>
            </w:pPr>
            <w:r w:rsidRPr="00F46BCD">
              <w:rPr>
                <w:rFonts w:ascii="Arial" w:hAnsi="Arial" w:cs="Arial"/>
                <w:sz w:val="16"/>
                <w:szCs w:val="16"/>
              </w:rPr>
              <w:t xml:space="preserve">SEK </w:t>
            </w:r>
            <w:r w:rsidR="00A77AF8" w:rsidRPr="00F46BCD">
              <w:rPr>
                <w:rFonts w:ascii="Arial" w:hAnsi="Arial" w:cs="Arial"/>
                <w:sz w:val="16"/>
                <w:szCs w:val="16"/>
              </w:rPr>
              <w:t>6,</w:t>
            </w:r>
            <w:r w:rsidR="002B1309" w:rsidRPr="00F46BCD">
              <w:rPr>
                <w:rFonts w:ascii="Arial" w:hAnsi="Arial" w:cs="Arial"/>
                <w:sz w:val="16"/>
                <w:szCs w:val="16"/>
              </w:rPr>
              <w:t>20</w:t>
            </w:r>
            <w:r w:rsidR="003A0423" w:rsidRPr="00F46BCD">
              <w:rPr>
                <w:rFonts w:ascii="Arial" w:hAnsi="Arial" w:cs="Arial"/>
                <w:sz w:val="16"/>
                <w:szCs w:val="16"/>
              </w:rPr>
              <w:t xml:space="preserve">/ton </w:t>
            </w:r>
          </w:p>
        </w:tc>
      </w:tr>
      <w:tr w:rsidR="00664C2C" w:rsidRPr="00F46BCD" w14:paraId="7E70EC0A" w14:textId="77777777" w:rsidTr="003A0423">
        <w:trPr>
          <w:trHeight w:val="114"/>
        </w:trPr>
        <w:tc>
          <w:tcPr>
            <w:tcW w:w="4639" w:type="dxa"/>
          </w:tcPr>
          <w:p w14:paraId="3033601C" w14:textId="385F1C2B" w:rsidR="00664C2C" w:rsidRPr="00F46BCD" w:rsidRDefault="0023086F" w:rsidP="008502E9">
            <w:pPr>
              <w:pStyle w:val="Allmntstyckeformat"/>
              <w:rPr>
                <w:rFonts w:ascii="Arial" w:hAnsi="Arial" w:cs="Arial"/>
                <w:b/>
                <w:bCs/>
                <w:sz w:val="16"/>
                <w:szCs w:val="16"/>
              </w:rPr>
            </w:pPr>
            <w:r w:rsidRPr="00F46BCD">
              <w:rPr>
                <w:rFonts w:ascii="Arial" w:hAnsi="Arial" w:cs="Arial"/>
                <w:b/>
                <w:bCs/>
                <w:sz w:val="16"/>
                <w:szCs w:val="16"/>
              </w:rPr>
              <w:t>Victoria</w:t>
            </w:r>
            <w:r w:rsidR="00575CFA">
              <w:rPr>
                <w:rFonts w:ascii="Arial" w:hAnsi="Arial" w:cs="Arial"/>
                <w:b/>
                <w:bCs/>
                <w:sz w:val="16"/>
                <w:szCs w:val="16"/>
              </w:rPr>
              <w:t xml:space="preserve"> Terminal</w:t>
            </w:r>
            <w:r w:rsidRPr="00F46BCD">
              <w:rPr>
                <w:rFonts w:ascii="Arial" w:hAnsi="Arial" w:cs="Arial"/>
                <w:b/>
                <w:bCs/>
                <w:sz w:val="16"/>
                <w:szCs w:val="16"/>
              </w:rPr>
              <w:t xml:space="preserve"> (in</w:t>
            </w:r>
            <w:r w:rsidR="00575CFA">
              <w:rPr>
                <w:rFonts w:ascii="Arial" w:hAnsi="Arial" w:cs="Arial"/>
                <w:b/>
                <w:bCs/>
                <w:sz w:val="16"/>
                <w:szCs w:val="16"/>
              </w:rPr>
              <w:t>c</w:t>
            </w:r>
            <w:r w:rsidRPr="00F46BCD">
              <w:rPr>
                <w:rFonts w:ascii="Arial" w:hAnsi="Arial" w:cs="Arial"/>
                <w:b/>
                <w:bCs/>
                <w:sz w:val="16"/>
                <w:szCs w:val="16"/>
              </w:rPr>
              <w:t xml:space="preserve">l. </w:t>
            </w:r>
            <w:proofErr w:type="spellStart"/>
            <w:r w:rsidRPr="00F46BCD">
              <w:rPr>
                <w:rFonts w:ascii="Arial" w:hAnsi="Arial" w:cs="Arial"/>
                <w:b/>
                <w:bCs/>
                <w:sz w:val="16"/>
                <w:szCs w:val="16"/>
              </w:rPr>
              <w:t>Strömören</w:t>
            </w:r>
            <w:proofErr w:type="spellEnd"/>
            <w:r w:rsidRPr="00F46BCD">
              <w:rPr>
                <w:rFonts w:ascii="Arial" w:hAnsi="Arial" w:cs="Arial"/>
                <w:b/>
                <w:bCs/>
                <w:sz w:val="16"/>
                <w:szCs w:val="16"/>
              </w:rPr>
              <w:t xml:space="preserve"> RO-RO)</w:t>
            </w:r>
          </w:p>
          <w:p w14:paraId="61CD6B70" w14:textId="170531BF" w:rsidR="0023086F" w:rsidRPr="00F46BCD" w:rsidRDefault="00575CFA" w:rsidP="008502E9">
            <w:pPr>
              <w:pStyle w:val="Allmntstyckeformat"/>
              <w:rPr>
                <w:rFonts w:ascii="Arial" w:hAnsi="Arial" w:cs="Arial"/>
                <w:sz w:val="16"/>
                <w:szCs w:val="16"/>
              </w:rPr>
            </w:pPr>
            <w:r w:rsidRPr="00575CFA">
              <w:rPr>
                <w:rFonts w:ascii="Arial" w:hAnsi="Arial" w:cs="Arial"/>
                <w:sz w:val="16"/>
                <w:szCs w:val="16"/>
              </w:rPr>
              <w:t xml:space="preserve">is operated by </w:t>
            </w:r>
            <w:proofErr w:type="spellStart"/>
            <w:r w:rsidRPr="00575CFA">
              <w:rPr>
                <w:rFonts w:ascii="Arial" w:hAnsi="Arial" w:cs="Arial"/>
                <w:sz w:val="16"/>
                <w:szCs w:val="16"/>
              </w:rPr>
              <w:t>Shorelink</w:t>
            </w:r>
            <w:proofErr w:type="spellEnd"/>
            <w:r w:rsidRPr="00575CFA">
              <w:rPr>
                <w:rFonts w:ascii="Arial" w:hAnsi="Arial" w:cs="Arial"/>
                <w:sz w:val="16"/>
                <w:szCs w:val="16"/>
              </w:rPr>
              <w:t xml:space="preserve"> AB with effect from 1 April 2016. For further information and prices, see www.shorelink.se</w:t>
            </w:r>
          </w:p>
        </w:tc>
        <w:tc>
          <w:tcPr>
            <w:tcW w:w="1918" w:type="dxa"/>
          </w:tcPr>
          <w:p w14:paraId="209F7F5B" w14:textId="08E64F03" w:rsidR="00664C2C" w:rsidRPr="00F46BCD" w:rsidRDefault="00664C2C" w:rsidP="008502E9">
            <w:pPr>
              <w:pStyle w:val="Allmntstyckeformat"/>
              <w:jc w:val="right"/>
              <w:rPr>
                <w:rFonts w:ascii="Arial" w:hAnsi="Arial" w:cs="Arial"/>
                <w:sz w:val="16"/>
                <w:szCs w:val="16"/>
              </w:rPr>
            </w:pPr>
          </w:p>
        </w:tc>
      </w:tr>
      <w:tr w:rsidR="00664C2C" w:rsidRPr="00F46BCD" w14:paraId="50B403D7" w14:textId="77777777" w:rsidTr="003A0423">
        <w:trPr>
          <w:trHeight w:val="114"/>
        </w:trPr>
        <w:tc>
          <w:tcPr>
            <w:tcW w:w="4639" w:type="dxa"/>
          </w:tcPr>
          <w:p w14:paraId="0F55C4E3" w14:textId="77777777" w:rsidR="00664C2C" w:rsidRPr="00F46BCD" w:rsidRDefault="0023086F" w:rsidP="008502E9">
            <w:pPr>
              <w:pStyle w:val="Allmntstyckeformat"/>
              <w:rPr>
                <w:rFonts w:ascii="Arial" w:hAnsi="Arial" w:cs="Arial"/>
                <w:b/>
                <w:bCs/>
                <w:sz w:val="16"/>
                <w:szCs w:val="16"/>
              </w:rPr>
            </w:pPr>
            <w:proofErr w:type="spellStart"/>
            <w:r w:rsidRPr="00F46BCD">
              <w:rPr>
                <w:rFonts w:ascii="Arial" w:hAnsi="Arial" w:cs="Arial"/>
                <w:b/>
                <w:bCs/>
                <w:sz w:val="16"/>
                <w:szCs w:val="16"/>
              </w:rPr>
              <w:t>Sandskär</w:t>
            </w:r>
            <w:proofErr w:type="spellEnd"/>
          </w:p>
          <w:p w14:paraId="4D1C255B" w14:textId="48B16708" w:rsidR="0023086F" w:rsidRPr="00F46BCD" w:rsidRDefault="0023086F" w:rsidP="008502E9">
            <w:pPr>
              <w:pStyle w:val="Allmntstyckeformat"/>
              <w:rPr>
                <w:rFonts w:ascii="Arial" w:hAnsi="Arial" w:cs="Arial"/>
                <w:sz w:val="16"/>
                <w:szCs w:val="16"/>
              </w:rPr>
            </w:pPr>
            <w:proofErr w:type="spellStart"/>
            <w:r w:rsidRPr="00F46BCD">
              <w:rPr>
                <w:rFonts w:ascii="Arial" w:hAnsi="Arial" w:cs="Arial"/>
                <w:sz w:val="16"/>
                <w:szCs w:val="16"/>
              </w:rPr>
              <w:t>LKAB</w:t>
            </w:r>
            <w:proofErr w:type="spellEnd"/>
            <w:r w:rsidR="00ED2766" w:rsidRPr="00F46BCD">
              <w:rPr>
                <w:rFonts w:ascii="Arial" w:hAnsi="Arial" w:cs="Arial"/>
                <w:sz w:val="16"/>
                <w:szCs w:val="16"/>
              </w:rPr>
              <w:t xml:space="preserve"> </w:t>
            </w:r>
            <w:proofErr w:type="spellStart"/>
            <w:r w:rsidR="00ED2766" w:rsidRPr="00F46BCD">
              <w:rPr>
                <w:rFonts w:ascii="Arial" w:hAnsi="Arial" w:cs="Arial"/>
                <w:sz w:val="16"/>
                <w:szCs w:val="16"/>
              </w:rPr>
              <w:t>Malmhamnen</w:t>
            </w:r>
            <w:proofErr w:type="spellEnd"/>
          </w:p>
        </w:tc>
        <w:tc>
          <w:tcPr>
            <w:tcW w:w="1918" w:type="dxa"/>
          </w:tcPr>
          <w:p w14:paraId="4BD1F949" w14:textId="11ADBA6C" w:rsidR="00664C2C" w:rsidRPr="00F46BCD" w:rsidRDefault="00664C2C" w:rsidP="008502E9">
            <w:pPr>
              <w:pStyle w:val="Allmntstyckeformat"/>
              <w:jc w:val="right"/>
              <w:rPr>
                <w:rFonts w:ascii="Arial" w:hAnsi="Arial" w:cs="Arial"/>
                <w:sz w:val="16"/>
                <w:szCs w:val="16"/>
              </w:rPr>
            </w:pPr>
          </w:p>
        </w:tc>
      </w:tr>
    </w:tbl>
    <w:p w14:paraId="43394A16" w14:textId="464866F5" w:rsidR="009222F5" w:rsidRPr="00F46BCD" w:rsidRDefault="00575CFA" w:rsidP="00013C34">
      <w:pPr>
        <w:pStyle w:val="Rubrik2"/>
      </w:pPr>
      <w:r>
        <w:lastRenderedPageBreak/>
        <w:t>Winter supplement</w:t>
      </w:r>
    </w:p>
    <w:p w14:paraId="07DC01B1" w14:textId="6DCA8A8B" w:rsidR="009222F5" w:rsidRPr="00F46BCD" w:rsidRDefault="00124D80" w:rsidP="00A77AF8">
      <w:pPr>
        <w:pStyle w:val="Rubrik3"/>
      </w:pPr>
      <w:r>
        <w:t>F</w:t>
      </w:r>
      <w:r w:rsidR="00575CFA" w:rsidRPr="00575CFA">
        <w:t>rom 1 December to 15 May</w:t>
      </w:r>
      <w:r>
        <w:t>,</w:t>
      </w:r>
      <w:r w:rsidR="00575CFA" w:rsidRPr="00575CFA">
        <w:t xml:space="preserve"> a supplement of SEK 1</w:t>
      </w:r>
      <w:r w:rsidR="00B82EA9">
        <w:t>,</w:t>
      </w:r>
      <w:r w:rsidR="00575CFA">
        <w:t>30</w:t>
      </w:r>
      <w:r w:rsidR="00575CFA" w:rsidRPr="00575CFA">
        <w:t xml:space="preserve"> per </w:t>
      </w:r>
      <w:r w:rsidR="00AB1DCA" w:rsidRPr="00575CFA">
        <w:t>ton</w:t>
      </w:r>
      <w:r w:rsidR="00575CFA" w:rsidRPr="00575CFA">
        <w:t xml:space="preserve"> is payable for cargo handled </w:t>
      </w:r>
      <w:r w:rsidR="00C35344">
        <w:t>over</w:t>
      </w:r>
      <w:r w:rsidR="00575CFA" w:rsidRPr="00575CFA">
        <w:t xml:space="preserve"> the quay</w:t>
      </w:r>
      <w:r w:rsidR="00575CFA">
        <w:t xml:space="preserve">. </w:t>
      </w:r>
      <w:r w:rsidR="00575CFA" w:rsidRPr="00575CFA">
        <w:t xml:space="preserve">The supplement is added when arrival or departure takes place within this </w:t>
      </w:r>
      <w:r w:rsidR="00AB1DCA" w:rsidRPr="00575CFA">
        <w:t>period</w:t>
      </w:r>
      <w:r w:rsidR="00575CFA" w:rsidRPr="00575CFA">
        <w:t>.</w:t>
      </w:r>
    </w:p>
    <w:p w14:paraId="1E3992A8" w14:textId="2C7B13B3" w:rsidR="009222F5" w:rsidRPr="00F46BCD" w:rsidRDefault="00AB1DCA" w:rsidP="00013C34">
      <w:pPr>
        <w:pStyle w:val="Rubrik2"/>
      </w:pPr>
      <w:r w:rsidRPr="00AB1DCA">
        <w:t>Special provisions</w:t>
      </w:r>
    </w:p>
    <w:p w14:paraId="4FB86A56" w14:textId="3D8C2B23" w:rsidR="009222F5" w:rsidRPr="00F46BCD" w:rsidRDefault="00AB1DCA" w:rsidP="00013C34">
      <w:pPr>
        <w:pStyle w:val="Rubrik3"/>
      </w:pPr>
      <w:r w:rsidRPr="00AB1DCA">
        <w:t>Cargo handled within the port but not over the quay is charged the same fee as cargo handled over the quay.</w:t>
      </w:r>
    </w:p>
    <w:p w14:paraId="70D432DE" w14:textId="1EEB62C3" w:rsidR="009222F5" w:rsidRPr="00F46BCD" w:rsidRDefault="00AB1DCA" w:rsidP="00013C34">
      <w:pPr>
        <w:pStyle w:val="Rubrik2"/>
      </w:pPr>
      <w:r w:rsidRPr="00AB1DCA">
        <w:t>Exemption from cargo dues</w:t>
      </w:r>
    </w:p>
    <w:p w14:paraId="2C5B577D" w14:textId="4BD00D04" w:rsidR="00013C34" w:rsidRDefault="00AB1DCA" w:rsidP="008502E9">
      <w:pPr>
        <w:pStyle w:val="Rubrik3"/>
        <w:spacing w:after="160" w:line="259" w:lineRule="auto"/>
      </w:pPr>
      <w:r>
        <w:t>Cargo</w:t>
      </w:r>
      <w:r w:rsidRPr="00AB1DCA">
        <w:t xml:space="preserve"> or</w:t>
      </w:r>
      <w:r w:rsidR="003F6517">
        <w:t xml:space="preserve"> </w:t>
      </w:r>
      <w:r w:rsidRPr="00AB1DCA">
        <w:t xml:space="preserve">equipment for the ship's needs, such as fuel, provisions and supplies, containers, </w:t>
      </w:r>
      <w:r w:rsidR="00F82BEE" w:rsidRPr="00AB1DCA">
        <w:t>flatbeds,</w:t>
      </w:r>
      <w:r w:rsidRPr="00AB1DCA">
        <w:t xml:space="preserve"> and carriers.</w:t>
      </w:r>
    </w:p>
    <w:p w14:paraId="5398B773" w14:textId="77777777" w:rsidR="00B82EA9" w:rsidRPr="00B82EA9" w:rsidRDefault="00B82EA9" w:rsidP="00B82EA9"/>
    <w:p w14:paraId="1EB6FDEB" w14:textId="57089B28" w:rsidR="00C35344" w:rsidRDefault="00C35344" w:rsidP="00C35344">
      <w:pPr>
        <w:pStyle w:val="Rubrik1"/>
      </w:pPr>
      <w:bookmarkStart w:id="3" w:name="_Toc165362676"/>
      <w:r>
        <w:t>Accommodation fees for cruise quays</w:t>
      </w:r>
      <w:r w:rsidR="006B005A">
        <w:rPr>
          <w:rStyle w:val="Fotnotsreferens"/>
        </w:rPr>
        <w:footnoteReference w:id="5"/>
      </w:r>
      <w:bookmarkEnd w:id="3"/>
    </w:p>
    <w:tbl>
      <w:tblPr>
        <w:tblStyle w:val="Test123123"/>
        <w:tblW w:w="5469" w:type="dxa"/>
        <w:tblLayout w:type="fixed"/>
        <w:tblLook w:val="0000" w:firstRow="0" w:lastRow="0" w:firstColumn="0" w:lastColumn="0" w:noHBand="0" w:noVBand="0"/>
      </w:tblPr>
      <w:tblGrid>
        <w:gridCol w:w="2350"/>
        <w:gridCol w:w="3119"/>
      </w:tblGrid>
      <w:tr w:rsidR="00C35344" w14:paraId="46F91927" w14:textId="77777777" w:rsidTr="005F2DE0">
        <w:trPr>
          <w:trHeight w:val="114"/>
        </w:trPr>
        <w:tc>
          <w:tcPr>
            <w:tcW w:w="2350" w:type="dxa"/>
          </w:tcPr>
          <w:p w14:paraId="6D37E634" w14:textId="77777777" w:rsidR="00C35344" w:rsidRDefault="00C35344" w:rsidP="005F2DE0">
            <w:pPr>
              <w:pStyle w:val="Allmntstyckeformat"/>
              <w:rPr>
                <w:rFonts w:ascii="Arial" w:hAnsi="Arial" w:cs="Arial"/>
                <w:b/>
                <w:bCs/>
                <w:sz w:val="16"/>
                <w:szCs w:val="16"/>
              </w:rPr>
            </w:pPr>
            <w:proofErr w:type="spellStart"/>
            <w:r>
              <w:rPr>
                <w:rFonts w:ascii="Arial" w:hAnsi="Arial" w:cs="Arial"/>
                <w:b/>
                <w:bCs/>
                <w:sz w:val="16"/>
                <w:szCs w:val="16"/>
              </w:rPr>
              <w:t>Svartökajen</w:t>
            </w:r>
            <w:proofErr w:type="spellEnd"/>
          </w:p>
          <w:p w14:paraId="14873DD2" w14:textId="77777777" w:rsidR="00C35344" w:rsidRPr="003A0423" w:rsidRDefault="00C35344" w:rsidP="005F2DE0">
            <w:pPr>
              <w:pStyle w:val="Allmntstyckeformat"/>
              <w:rPr>
                <w:rFonts w:ascii="Arial" w:hAnsi="Arial" w:cs="Arial"/>
                <w:sz w:val="16"/>
                <w:szCs w:val="16"/>
              </w:rPr>
            </w:pPr>
          </w:p>
        </w:tc>
        <w:tc>
          <w:tcPr>
            <w:tcW w:w="3119" w:type="dxa"/>
          </w:tcPr>
          <w:p w14:paraId="235B6E8B" w14:textId="77777777" w:rsidR="00C35344" w:rsidRDefault="00C35344" w:rsidP="005F2DE0">
            <w:pPr>
              <w:pStyle w:val="Allmntstyckeformat"/>
              <w:jc w:val="right"/>
              <w:rPr>
                <w:rFonts w:ascii="Arial" w:hAnsi="Arial" w:cs="Arial"/>
                <w:sz w:val="16"/>
                <w:szCs w:val="16"/>
              </w:rPr>
            </w:pPr>
          </w:p>
          <w:p w14:paraId="05AC8864" w14:textId="5BD9EA43" w:rsidR="00C35344" w:rsidRDefault="00C35344" w:rsidP="005F2DE0">
            <w:pPr>
              <w:pStyle w:val="Allmntstyckeformat"/>
              <w:jc w:val="right"/>
              <w:rPr>
                <w:rFonts w:ascii="Arial" w:hAnsi="Arial" w:cs="Arial"/>
                <w:sz w:val="16"/>
                <w:szCs w:val="16"/>
              </w:rPr>
            </w:pPr>
            <w:r>
              <w:rPr>
                <w:rFonts w:ascii="Arial" w:hAnsi="Arial" w:cs="Arial"/>
                <w:sz w:val="16"/>
                <w:szCs w:val="16"/>
              </w:rPr>
              <w:t>SEK 30 000/per day started</w:t>
            </w:r>
          </w:p>
        </w:tc>
      </w:tr>
      <w:tr w:rsidR="00C35344" w14:paraId="12A6FB09" w14:textId="77777777" w:rsidTr="005F2DE0">
        <w:trPr>
          <w:trHeight w:val="114"/>
        </w:trPr>
        <w:tc>
          <w:tcPr>
            <w:tcW w:w="2350" w:type="dxa"/>
          </w:tcPr>
          <w:p w14:paraId="5D46C92E" w14:textId="77777777" w:rsidR="00C35344" w:rsidRDefault="00C35344" w:rsidP="005F2DE0">
            <w:pPr>
              <w:pStyle w:val="Allmntstyckeformat"/>
              <w:rPr>
                <w:rFonts w:ascii="Arial" w:hAnsi="Arial" w:cs="Arial"/>
                <w:b/>
                <w:bCs/>
                <w:sz w:val="16"/>
                <w:szCs w:val="16"/>
              </w:rPr>
            </w:pPr>
            <w:proofErr w:type="spellStart"/>
            <w:r>
              <w:rPr>
                <w:rFonts w:ascii="Arial" w:hAnsi="Arial" w:cs="Arial"/>
                <w:b/>
                <w:bCs/>
                <w:sz w:val="16"/>
                <w:szCs w:val="16"/>
              </w:rPr>
              <w:t>Södra</w:t>
            </w:r>
            <w:proofErr w:type="spellEnd"/>
            <w:r>
              <w:rPr>
                <w:rFonts w:ascii="Arial" w:hAnsi="Arial" w:cs="Arial"/>
                <w:b/>
                <w:bCs/>
                <w:sz w:val="16"/>
                <w:szCs w:val="16"/>
              </w:rPr>
              <w:t xml:space="preserve"> </w:t>
            </w:r>
            <w:proofErr w:type="spellStart"/>
            <w:r>
              <w:rPr>
                <w:rFonts w:ascii="Arial" w:hAnsi="Arial" w:cs="Arial"/>
                <w:b/>
                <w:bCs/>
                <w:sz w:val="16"/>
                <w:szCs w:val="16"/>
              </w:rPr>
              <w:t>Hamn</w:t>
            </w:r>
            <w:proofErr w:type="spellEnd"/>
          </w:p>
          <w:p w14:paraId="7FA0C5A5" w14:textId="77777777" w:rsidR="00C35344" w:rsidRPr="003A0423" w:rsidRDefault="00C35344" w:rsidP="005F2DE0">
            <w:pPr>
              <w:pStyle w:val="Allmntstyckeformat"/>
              <w:rPr>
                <w:rFonts w:ascii="Arial" w:hAnsi="Arial" w:cs="Arial"/>
                <w:sz w:val="16"/>
                <w:szCs w:val="16"/>
              </w:rPr>
            </w:pPr>
          </w:p>
        </w:tc>
        <w:tc>
          <w:tcPr>
            <w:tcW w:w="3119" w:type="dxa"/>
          </w:tcPr>
          <w:p w14:paraId="55CB4646" w14:textId="77777777" w:rsidR="00C35344" w:rsidRDefault="00C35344" w:rsidP="005F2DE0">
            <w:pPr>
              <w:pStyle w:val="Allmntstyckeformat"/>
              <w:jc w:val="right"/>
              <w:rPr>
                <w:rFonts w:ascii="Arial" w:hAnsi="Arial" w:cs="Arial"/>
                <w:sz w:val="16"/>
                <w:szCs w:val="16"/>
              </w:rPr>
            </w:pPr>
          </w:p>
          <w:p w14:paraId="7253C484" w14:textId="4946C8A0" w:rsidR="00C35344" w:rsidRDefault="00C35344" w:rsidP="005F2DE0">
            <w:pPr>
              <w:pStyle w:val="Allmntstyckeformat"/>
              <w:ind w:left="720"/>
              <w:jc w:val="right"/>
              <w:rPr>
                <w:rFonts w:ascii="Arial" w:hAnsi="Arial" w:cs="Arial"/>
                <w:sz w:val="16"/>
                <w:szCs w:val="16"/>
              </w:rPr>
            </w:pPr>
            <w:r>
              <w:rPr>
                <w:rFonts w:ascii="Arial" w:hAnsi="Arial" w:cs="Arial"/>
                <w:sz w:val="16"/>
                <w:szCs w:val="16"/>
              </w:rPr>
              <w:t>SEK 40 000/per day started</w:t>
            </w:r>
          </w:p>
        </w:tc>
      </w:tr>
    </w:tbl>
    <w:p w14:paraId="301213E1" w14:textId="20BE81C5" w:rsidR="002D0DF4" w:rsidRDefault="00C35344" w:rsidP="00D069EB">
      <w:pPr>
        <w:spacing w:after="160" w:line="259" w:lineRule="auto"/>
      </w:pPr>
      <w:r>
        <w:t>The passenger fee is charged in case of cancellation with less than 14 days left until the arrival</w:t>
      </w:r>
      <w:r w:rsidRPr="00F82BEE">
        <w:t>.</w:t>
      </w:r>
    </w:p>
    <w:p w14:paraId="38767920" w14:textId="77777777" w:rsidR="00B82EA9" w:rsidRPr="00F46BCD" w:rsidRDefault="00B82EA9" w:rsidP="00D069EB">
      <w:pPr>
        <w:spacing w:after="160" w:line="259" w:lineRule="auto"/>
      </w:pPr>
    </w:p>
    <w:p w14:paraId="427D19A3" w14:textId="5627EC2B" w:rsidR="009222F5" w:rsidRPr="00F46BCD" w:rsidRDefault="00F82BEE" w:rsidP="00ED2766">
      <w:pPr>
        <w:pStyle w:val="Rubrik1"/>
      </w:pPr>
      <w:bookmarkStart w:id="4" w:name="_Toc165362677"/>
      <w:r>
        <w:t>Port service</w:t>
      </w:r>
      <w:bookmarkEnd w:id="4"/>
    </w:p>
    <w:p w14:paraId="535CDD5F" w14:textId="7632A83D" w:rsidR="00D069EB" w:rsidRPr="00F46BCD" w:rsidRDefault="00F82BEE" w:rsidP="00D069EB">
      <w:pPr>
        <w:pStyle w:val="Rubrik2"/>
      </w:pPr>
      <w:r w:rsidRPr="00F82BEE">
        <w:t>Discharging and loading of tankers</w:t>
      </w:r>
    </w:p>
    <w:tbl>
      <w:tblPr>
        <w:tblStyle w:val="Test123123"/>
        <w:tblW w:w="0" w:type="auto"/>
        <w:tblLayout w:type="fixed"/>
        <w:tblLook w:val="0000" w:firstRow="0" w:lastRow="0" w:firstColumn="0" w:lastColumn="0" w:noHBand="0" w:noVBand="0"/>
      </w:tblPr>
      <w:tblGrid>
        <w:gridCol w:w="3658"/>
        <w:gridCol w:w="1102"/>
      </w:tblGrid>
      <w:tr w:rsidR="0022102D" w:rsidRPr="00F46BCD" w14:paraId="27712E1E" w14:textId="77777777" w:rsidTr="008502E9">
        <w:trPr>
          <w:trHeight w:val="113"/>
        </w:trPr>
        <w:tc>
          <w:tcPr>
            <w:tcW w:w="4760" w:type="dxa"/>
            <w:gridSpan w:val="2"/>
          </w:tcPr>
          <w:p w14:paraId="1A075C6B" w14:textId="7D87F959" w:rsidR="0022102D" w:rsidRPr="00F46BCD" w:rsidRDefault="00F82BEE" w:rsidP="0022102D">
            <w:pPr>
              <w:pStyle w:val="Allmntstyckeformat"/>
              <w:rPr>
                <w:rFonts w:asciiTheme="minorHAnsi" w:hAnsiTheme="minorHAnsi" w:cstheme="minorHAnsi"/>
                <w:sz w:val="17"/>
                <w:szCs w:val="17"/>
              </w:rPr>
            </w:pPr>
            <w:r w:rsidRPr="00F82BEE">
              <w:rPr>
                <w:rFonts w:asciiTheme="minorHAnsi" w:hAnsiTheme="minorHAnsi" w:cstheme="minorHAnsi"/>
                <w:sz w:val="17"/>
                <w:szCs w:val="17"/>
              </w:rPr>
              <w:t>Security guard, SEK per man per hour</w:t>
            </w:r>
          </w:p>
        </w:tc>
      </w:tr>
      <w:tr w:rsidR="0022102D" w:rsidRPr="00F46BCD" w14:paraId="4A54870C" w14:textId="77777777" w:rsidTr="008502E9">
        <w:trPr>
          <w:trHeight w:val="113"/>
        </w:trPr>
        <w:tc>
          <w:tcPr>
            <w:tcW w:w="3658" w:type="dxa"/>
          </w:tcPr>
          <w:p w14:paraId="1FDA51A2" w14:textId="08D144B1" w:rsidR="0022102D" w:rsidRPr="00F46BCD" w:rsidRDefault="00F82BEE">
            <w:pPr>
              <w:pStyle w:val="Allmntstyckeformat"/>
              <w:rPr>
                <w:rFonts w:asciiTheme="minorHAnsi" w:hAnsiTheme="minorHAnsi" w:cstheme="minorHAnsi"/>
                <w:sz w:val="17"/>
                <w:szCs w:val="17"/>
              </w:rPr>
            </w:pPr>
            <w:r>
              <w:rPr>
                <w:rFonts w:asciiTheme="minorHAnsi" w:hAnsiTheme="minorHAnsi" w:cstheme="minorHAnsi"/>
                <w:b/>
                <w:bCs/>
                <w:sz w:val="17"/>
                <w:szCs w:val="17"/>
              </w:rPr>
              <w:t>Monday</w:t>
            </w:r>
            <w:r w:rsidR="008B01A9">
              <w:rPr>
                <w:rFonts w:asciiTheme="minorHAnsi" w:hAnsiTheme="minorHAnsi" w:cstheme="minorHAnsi"/>
                <w:b/>
                <w:bCs/>
                <w:sz w:val="17"/>
                <w:szCs w:val="17"/>
              </w:rPr>
              <w:t xml:space="preserve"> to </w:t>
            </w:r>
            <w:r>
              <w:rPr>
                <w:rFonts w:asciiTheme="minorHAnsi" w:hAnsiTheme="minorHAnsi" w:cstheme="minorHAnsi"/>
                <w:b/>
                <w:bCs/>
                <w:sz w:val="17"/>
                <w:szCs w:val="17"/>
              </w:rPr>
              <w:t>Friday</w:t>
            </w:r>
            <w:r w:rsidR="0022102D" w:rsidRPr="00F46BCD">
              <w:rPr>
                <w:rFonts w:asciiTheme="minorHAnsi" w:hAnsiTheme="minorHAnsi" w:cstheme="minorHAnsi"/>
                <w:b/>
                <w:bCs/>
                <w:sz w:val="17"/>
                <w:szCs w:val="17"/>
              </w:rPr>
              <w:t xml:space="preserve"> </w:t>
            </w:r>
            <w:r w:rsidR="0022102D" w:rsidRPr="00F46BCD">
              <w:rPr>
                <w:rFonts w:asciiTheme="minorHAnsi" w:hAnsiTheme="minorHAnsi" w:cstheme="minorHAnsi"/>
                <w:sz w:val="17"/>
                <w:szCs w:val="17"/>
              </w:rPr>
              <w:br/>
              <w:t xml:space="preserve">06:00–14:30 </w:t>
            </w:r>
          </w:p>
          <w:p w14:paraId="157A6FCC" w14:textId="77777777" w:rsidR="0022102D" w:rsidRPr="00F46BCD" w:rsidRDefault="0022102D">
            <w:pPr>
              <w:pStyle w:val="Allmntstyckeformat"/>
              <w:rPr>
                <w:rFonts w:asciiTheme="minorHAnsi" w:hAnsiTheme="minorHAnsi" w:cstheme="minorHAnsi"/>
              </w:rPr>
            </w:pPr>
            <w:r w:rsidRPr="00F46BCD">
              <w:rPr>
                <w:rFonts w:asciiTheme="minorHAnsi" w:hAnsiTheme="minorHAnsi" w:cstheme="minorHAnsi"/>
                <w:sz w:val="17"/>
                <w:szCs w:val="17"/>
              </w:rPr>
              <w:t>14:30–06:00</w:t>
            </w:r>
          </w:p>
        </w:tc>
        <w:tc>
          <w:tcPr>
            <w:tcW w:w="1102" w:type="dxa"/>
          </w:tcPr>
          <w:p w14:paraId="151FA494" w14:textId="77777777" w:rsidR="0022102D" w:rsidRPr="00F46BCD" w:rsidRDefault="0022102D">
            <w:pPr>
              <w:pStyle w:val="Allmntstyckeformat"/>
              <w:jc w:val="right"/>
              <w:rPr>
                <w:rFonts w:asciiTheme="minorHAnsi" w:hAnsiTheme="minorHAnsi" w:cstheme="minorHAnsi"/>
                <w:color w:val="auto"/>
                <w:sz w:val="17"/>
                <w:szCs w:val="17"/>
              </w:rPr>
            </w:pPr>
          </w:p>
          <w:p w14:paraId="79F96F78" w14:textId="35F7CD29" w:rsidR="0022102D" w:rsidRPr="00F46BCD" w:rsidRDefault="008B01A9">
            <w:pPr>
              <w:pStyle w:val="Allmntstyckeformat"/>
              <w:jc w:val="right"/>
              <w:rPr>
                <w:rFonts w:asciiTheme="minorHAnsi" w:hAnsiTheme="minorHAnsi" w:cstheme="minorHAnsi"/>
                <w:color w:val="auto"/>
                <w:sz w:val="17"/>
                <w:szCs w:val="17"/>
              </w:rPr>
            </w:pPr>
            <w:r>
              <w:rPr>
                <w:rFonts w:asciiTheme="minorHAnsi" w:hAnsiTheme="minorHAnsi" w:cstheme="minorHAnsi"/>
                <w:color w:val="auto"/>
                <w:sz w:val="17"/>
                <w:szCs w:val="17"/>
              </w:rPr>
              <w:t xml:space="preserve">SEK </w:t>
            </w:r>
            <w:r w:rsidR="008502E9" w:rsidRPr="00F46BCD">
              <w:rPr>
                <w:rFonts w:asciiTheme="minorHAnsi" w:hAnsiTheme="minorHAnsi" w:cstheme="minorHAnsi"/>
                <w:color w:val="auto"/>
                <w:sz w:val="17"/>
                <w:szCs w:val="17"/>
              </w:rPr>
              <w:t>60</w:t>
            </w:r>
            <w:r w:rsidR="00B6041F" w:rsidRPr="00F46BCD">
              <w:rPr>
                <w:rFonts w:asciiTheme="minorHAnsi" w:hAnsiTheme="minorHAnsi" w:cstheme="minorHAnsi"/>
                <w:color w:val="auto"/>
                <w:sz w:val="17"/>
                <w:szCs w:val="17"/>
              </w:rPr>
              <w:t>0</w:t>
            </w:r>
            <w:r w:rsidR="0022102D" w:rsidRPr="00F46BCD">
              <w:rPr>
                <w:rFonts w:asciiTheme="minorHAnsi" w:hAnsiTheme="minorHAnsi" w:cstheme="minorHAnsi"/>
                <w:color w:val="auto"/>
                <w:sz w:val="17"/>
                <w:szCs w:val="17"/>
              </w:rPr>
              <w:t xml:space="preserve"> </w:t>
            </w:r>
          </w:p>
          <w:p w14:paraId="71364727" w14:textId="3AAC4792" w:rsidR="0022102D" w:rsidRPr="00F46BCD" w:rsidRDefault="008B01A9">
            <w:pPr>
              <w:pStyle w:val="Allmntstyckeformat"/>
              <w:jc w:val="right"/>
              <w:rPr>
                <w:rFonts w:asciiTheme="minorHAnsi" w:hAnsiTheme="minorHAnsi" w:cstheme="minorHAnsi"/>
                <w:color w:val="auto"/>
              </w:rPr>
            </w:pPr>
            <w:r w:rsidRPr="00F46BCD">
              <w:rPr>
                <w:rFonts w:asciiTheme="minorHAnsi" w:hAnsiTheme="minorHAnsi" w:cstheme="minorHAnsi"/>
                <w:color w:val="auto"/>
                <w:sz w:val="17"/>
                <w:szCs w:val="17"/>
              </w:rPr>
              <w:t>SEK</w:t>
            </w:r>
            <w:r>
              <w:rPr>
                <w:rFonts w:asciiTheme="minorHAnsi" w:hAnsiTheme="minorHAnsi" w:cstheme="minorHAnsi"/>
                <w:color w:val="auto"/>
                <w:sz w:val="17"/>
                <w:szCs w:val="17"/>
              </w:rPr>
              <w:t xml:space="preserve"> </w:t>
            </w:r>
            <w:r w:rsidR="008502E9" w:rsidRPr="00F46BCD">
              <w:rPr>
                <w:rFonts w:asciiTheme="minorHAnsi" w:hAnsiTheme="minorHAnsi" w:cstheme="minorHAnsi"/>
                <w:color w:val="auto"/>
                <w:sz w:val="17"/>
                <w:szCs w:val="17"/>
              </w:rPr>
              <w:t>1</w:t>
            </w:r>
            <w:r>
              <w:rPr>
                <w:rFonts w:asciiTheme="minorHAnsi" w:hAnsiTheme="minorHAnsi" w:cstheme="minorHAnsi"/>
                <w:color w:val="auto"/>
                <w:sz w:val="17"/>
                <w:szCs w:val="17"/>
              </w:rPr>
              <w:t xml:space="preserve"> </w:t>
            </w:r>
            <w:r w:rsidR="008502E9" w:rsidRPr="00F46BCD">
              <w:rPr>
                <w:rFonts w:asciiTheme="minorHAnsi" w:hAnsiTheme="minorHAnsi" w:cstheme="minorHAnsi"/>
                <w:color w:val="auto"/>
                <w:sz w:val="17"/>
                <w:szCs w:val="17"/>
              </w:rPr>
              <w:t>015</w:t>
            </w:r>
            <w:r w:rsidR="00B6041F" w:rsidRPr="00F46BCD">
              <w:rPr>
                <w:rFonts w:asciiTheme="minorHAnsi" w:hAnsiTheme="minorHAnsi" w:cstheme="minorHAnsi"/>
                <w:color w:val="auto"/>
                <w:sz w:val="17"/>
                <w:szCs w:val="17"/>
              </w:rPr>
              <w:t xml:space="preserve"> </w:t>
            </w:r>
          </w:p>
        </w:tc>
      </w:tr>
      <w:tr w:rsidR="0022102D" w:rsidRPr="00F46BCD" w14:paraId="145BA1B4" w14:textId="77777777" w:rsidTr="008502E9">
        <w:trPr>
          <w:trHeight w:val="113"/>
        </w:trPr>
        <w:tc>
          <w:tcPr>
            <w:tcW w:w="3658" w:type="dxa"/>
          </w:tcPr>
          <w:p w14:paraId="27CDB625" w14:textId="1E93032B" w:rsidR="0022102D" w:rsidRPr="00F46BCD" w:rsidRDefault="008B01A9">
            <w:pPr>
              <w:pStyle w:val="Allmntstyckeformat"/>
              <w:rPr>
                <w:rFonts w:asciiTheme="minorHAnsi" w:hAnsiTheme="minorHAnsi" w:cstheme="minorHAnsi"/>
              </w:rPr>
            </w:pPr>
            <w:r>
              <w:rPr>
                <w:rFonts w:asciiTheme="minorHAnsi" w:hAnsiTheme="minorHAnsi" w:cstheme="minorHAnsi"/>
                <w:sz w:val="17"/>
                <w:szCs w:val="17"/>
              </w:rPr>
              <w:t>Friday</w:t>
            </w:r>
            <w:r w:rsidR="0022102D" w:rsidRPr="00F46BCD">
              <w:rPr>
                <w:rFonts w:asciiTheme="minorHAnsi" w:hAnsiTheme="minorHAnsi" w:cstheme="minorHAnsi"/>
                <w:sz w:val="17"/>
                <w:szCs w:val="17"/>
              </w:rPr>
              <w:t xml:space="preserve"> 22:00</w:t>
            </w:r>
            <w:r>
              <w:rPr>
                <w:rFonts w:asciiTheme="minorHAnsi" w:hAnsiTheme="minorHAnsi" w:cstheme="minorHAnsi"/>
                <w:sz w:val="17"/>
                <w:szCs w:val="17"/>
              </w:rPr>
              <w:t xml:space="preserve"> to Monday</w:t>
            </w:r>
            <w:r w:rsidR="0022102D" w:rsidRPr="00F46BCD">
              <w:rPr>
                <w:rFonts w:asciiTheme="minorHAnsi" w:hAnsiTheme="minorHAnsi" w:cstheme="minorHAnsi"/>
                <w:sz w:val="17"/>
                <w:szCs w:val="17"/>
              </w:rPr>
              <w:t xml:space="preserve"> 06:00</w:t>
            </w:r>
          </w:p>
        </w:tc>
        <w:tc>
          <w:tcPr>
            <w:tcW w:w="1102" w:type="dxa"/>
          </w:tcPr>
          <w:p w14:paraId="19D17AAB" w14:textId="6909AC86" w:rsidR="0022102D" w:rsidRPr="00F46BCD" w:rsidRDefault="008B01A9">
            <w:pPr>
              <w:pStyle w:val="Allmntstyckeformat"/>
              <w:jc w:val="right"/>
              <w:rPr>
                <w:rFonts w:asciiTheme="minorHAnsi" w:hAnsiTheme="minorHAnsi" w:cstheme="minorHAnsi"/>
                <w:color w:val="auto"/>
              </w:rPr>
            </w:pPr>
            <w:r w:rsidRPr="00F46BCD">
              <w:rPr>
                <w:rFonts w:asciiTheme="minorHAnsi" w:hAnsiTheme="minorHAnsi" w:cstheme="minorHAnsi"/>
                <w:color w:val="auto"/>
                <w:sz w:val="17"/>
                <w:szCs w:val="17"/>
              </w:rPr>
              <w:t xml:space="preserve">SEK </w:t>
            </w:r>
            <w:r w:rsidR="0022102D" w:rsidRPr="00F46BCD">
              <w:rPr>
                <w:rFonts w:asciiTheme="minorHAnsi" w:hAnsiTheme="minorHAnsi" w:cstheme="minorHAnsi"/>
                <w:color w:val="auto"/>
                <w:sz w:val="17"/>
                <w:szCs w:val="17"/>
              </w:rPr>
              <w:t>1</w:t>
            </w:r>
            <w:r w:rsidR="00B6041F" w:rsidRPr="00F46BCD">
              <w:rPr>
                <w:rFonts w:asciiTheme="minorHAnsi" w:hAnsiTheme="minorHAnsi" w:cstheme="minorHAnsi"/>
                <w:color w:val="auto"/>
                <w:sz w:val="17"/>
                <w:szCs w:val="17"/>
              </w:rPr>
              <w:t> </w:t>
            </w:r>
            <w:r w:rsidR="008502E9" w:rsidRPr="00F46BCD">
              <w:rPr>
                <w:rFonts w:asciiTheme="minorHAnsi" w:hAnsiTheme="minorHAnsi" w:cstheme="minorHAnsi"/>
                <w:color w:val="auto"/>
                <w:sz w:val="17"/>
                <w:szCs w:val="17"/>
              </w:rPr>
              <w:t>200</w:t>
            </w:r>
            <w:r w:rsidR="00B6041F" w:rsidRPr="00F46BCD">
              <w:rPr>
                <w:rFonts w:asciiTheme="minorHAnsi" w:hAnsiTheme="minorHAnsi" w:cstheme="minorHAnsi"/>
                <w:color w:val="auto"/>
                <w:sz w:val="17"/>
                <w:szCs w:val="17"/>
              </w:rPr>
              <w:t xml:space="preserve"> </w:t>
            </w:r>
          </w:p>
        </w:tc>
      </w:tr>
      <w:tr w:rsidR="0022102D" w:rsidRPr="00F46BCD" w14:paraId="52F1B50B" w14:textId="77777777" w:rsidTr="008502E9">
        <w:trPr>
          <w:trHeight w:val="113"/>
        </w:trPr>
        <w:tc>
          <w:tcPr>
            <w:tcW w:w="3658" w:type="dxa"/>
          </w:tcPr>
          <w:p w14:paraId="1A5736FB" w14:textId="7AD3B4D2" w:rsidR="0022102D" w:rsidRPr="00F46BCD" w:rsidRDefault="008B01A9">
            <w:pPr>
              <w:pStyle w:val="Allmntstyckeformat"/>
              <w:rPr>
                <w:rFonts w:asciiTheme="minorHAnsi" w:hAnsiTheme="minorHAnsi" w:cstheme="minorHAnsi"/>
              </w:rPr>
            </w:pPr>
            <w:r w:rsidRPr="008B01A9">
              <w:rPr>
                <w:rFonts w:asciiTheme="minorHAnsi" w:hAnsiTheme="minorHAnsi" w:cstheme="minorHAnsi"/>
                <w:sz w:val="17"/>
                <w:szCs w:val="17"/>
              </w:rPr>
              <w:t>Weekends according to separate list</w:t>
            </w:r>
          </w:p>
        </w:tc>
        <w:tc>
          <w:tcPr>
            <w:tcW w:w="1102" w:type="dxa"/>
          </w:tcPr>
          <w:p w14:paraId="1EE504B1" w14:textId="13582A55" w:rsidR="0022102D" w:rsidRPr="00F46BCD" w:rsidRDefault="008B01A9">
            <w:pPr>
              <w:pStyle w:val="Allmntstyckeformat"/>
              <w:jc w:val="right"/>
              <w:rPr>
                <w:rFonts w:asciiTheme="minorHAnsi" w:hAnsiTheme="minorHAnsi" w:cstheme="minorHAnsi"/>
                <w:color w:val="auto"/>
              </w:rPr>
            </w:pPr>
            <w:r>
              <w:rPr>
                <w:rFonts w:asciiTheme="minorHAnsi" w:hAnsiTheme="minorHAnsi" w:cstheme="minorHAnsi"/>
                <w:color w:val="auto"/>
                <w:sz w:val="17"/>
                <w:szCs w:val="17"/>
              </w:rPr>
              <w:t xml:space="preserve">SEK </w:t>
            </w:r>
            <w:r w:rsidR="0022102D" w:rsidRPr="00F46BCD">
              <w:rPr>
                <w:rFonts w:asciiTheme="minorHAnsi" w:hAnsiTheme="minorHAnsi" w:cstheme="minorHAnsi"/>
                <w:color w:val="auto"/>
                <w:sz w:val="17"/>
                <w:szCs w:val="17"/>
              </w:rPr>
              <w:t>1</w:t>
            </w:r>
            <w:r w:rsidR="00B6041F" w:rsidRPr="00F46BCD">
              <w:rPr>
                <w:rFonts w:asciiTheme="minorHAnsi" w:hAnsiTheme="minorHAnsi" w:cstheme="minorHAnsi"/>
                <w:color w:val="auto"/>
                <w:sz w:val="17"/>
                <w:szCs w:val="17"/>
              </w:rPr>
              <w:t> </w:t>
            </w:r>
            <w:r w:rsidR="008502E9" w:rsidRPr="00F46BCD">
              <w:rPr>
                <w:rFonts w:asciiTheme="minorHAnsi" w:hAnsiTheme="minorHAnsi" w:cstheme="minorHAnsi"/>
                <w:color w:val="auto"/>
                <w:sz w:val="17"/>
                <w:szCs w:val="17"/>
              </w:rPr>
              <w:t>965</w:t>
            </w:r>
            <w:r w:rsidR="00B6041F" w:rsidRPr="00F46BCD">
              <w:rPr>
                <w:rFonts w:asciiTheme="minorHAnsi" w:hAnsiTheme="minorHAnsi" w:cstheme="minorHAnsi"/>
                <w:color w:val="auto"/>
                <w:sz w:val="17"/>
                <w:szCs w:val="17"/>
              </w:rPr>
              <w:t xml:space="preserve"> </w:t>
            </w:r>
          </w:p>
        </w:tc>
      </w:tr>
    </w:tbl>
    <w:p w14:paraId="50AFD211" w14:textId="221566D2" w:rsidR="009222F5" w:rsidRPr="00F46BCD" w:rsidRDefault="008B01A9" w:rsidP="00732855">
      <w:pPr>
        <w:pStyle w:val="Rubrik3"/>
      </w:pPr>
      <w:r w:rsidRPr="008B01A9">
        <w:t>Public holidays separate list</w:t>
      </w:r>
    </w:p>
    <w:p w14:paraId="3763F02A" w14:textId="2A6EDC99" w:rsidR="009222F5" w:rsidRPr="00F46BCD" w:rsidRDefault="008B01A9" w:rsidP="00D069EB">
      <w:pPr>
        <w:ind w:left="567"/>
      </w:pPr>
      <w:r w:rsidRPr="008B01A9">
        <w:t>Epiphany, Easter Saturday, Easter Monday, Ascension Day, Whitsun Eve, Swedish National Day, All Saints Day, 26 December</w:t>
      </w:r>
      <w:r w:rsidR="009222F5" w:rsidRPr="00F46BCD">
        <w:t>.</w:t>
      </w:r>
    </w:p>
    <w:p w14:paraId="61E22942" w14:textId="0CC4478C" w:rsidR="009222F5" w:rsidRPr="00F46BCD" w:rsidRDefault="008B01A9" w:rsidP="00D20423">
      <w:pPr>
        <w:pStyle w:val="Rubrik3"/>
      </w:pPr>
      <w:r w:rsidRPr="008B01A9">
        <w:t xml:space="preserve">Holidays where service is not </w:t>
      </w:r>
      <w:proofErr w:type="gramStart"/>
      <w:r w:rsidRPr="008B01A9">
        <w:t>provided</w:t>
      </w:r>
      <w:proofErr w:type="gramEnd"/>
    </w:p>
    <w:p w14:paraId="46579F54" w14:textId="6C9C7050" w:rsidR="0022102D" w:rsidRPr="00F46BCD" w:rsidRDefault="008B01A9" w:rsidP="008B01A9">
      <w:pPr>
        <w:ind w:left="567"/>
      </w:pPr>
      <w:r w:rsidRPr="008B01A9">
        <w:t>New Year’s Day, Good Friday, Easter Sunday, 1 May, Whit Sunday, Midsummer Eve, Midsummer Day, Christmas Eve, Christmas Day, New Year’s Eve</w:t>
      </w:r>
      <w:r>
        <w:t>.</w:t>
      </w:r>
    </w:p>
    <w:p w14:paraId="03D9CFED" w14:textId="6118353A" w:rsidR="001A2AEC" w:rsidRPr="003F6517" w:rsidRDefault="008B01A9" w:rsidP="00106BC7">
      <w:pPr>
        <w:pStyle w:val="Rubrik2"/>
        <w:rPr>
          <w:rFonts w:cstheme="minorHAnsi"/>
        </w:rPr>
      </w:pPr>
      <w:r w:rsidRPr="003F6517">
        <w:rPr>
          <w:rFonts w:cstheme="minorHAnsi"/>
        </w:rPr>
        <w:lastRenderedPageBreak/>
        <w:t>Freshwater</w:t>
      </w:r>
    </w:p>
    <w:p w14:paraId="3B2E7F9E" w14:textId="24FDBDB7" w:rsidR="001A2AEC" w:rsidRPr="003F6517" w:rsidRDefault="008B01A9" w:rsidP="009222F5">
      <w:pPr>
        <w:rPr>
          <w:rFonts w:cstheme="minorHAnsi"/>
        </w:rPr>
      </w:pPr>
      <w:r w:rsidRPr="003F6517">
        <w:rPr>
          <w:rFonts w:cstheme="minorHAnsi"/>
        </w:rPr>
        <w:t xml:space="preserve">Per </w:t>
      </w:r>
      <w:r w:rsidR="003F6517" w:rsidRPr="003F6517">
        <w:rPr>
          <w:rFonts w:cstheme="minorHAnsi"/>
        </w:rPr>
        <w:t>ton</w:t>
      </w:r>
      <w:r w:rsidRPr="003F6517">
        <w:rPr>
          <w:rFonts w:cstheme="minorHAnsi"/>
        </w:rPr>
        <w:t xml:space="preserve"> or part thereof SEK </w:t>
      </w:r>
      <w:r w:rsidR="001A2AEC" w:rsidRPr="003F6517">
        <w:rPr>
          <w:rFonts w:cstheme="minorHAnsi"/>
        </w:rPr>
        <w:t>4</w:t>
      </w:r>
      <w:r w:rsidR="008502E9" w:rsidRPr="003F6517">
        <w:rPr>
          <w:rFonts w:cstheme="minorHAnsi"/>
        </w:rPr>
        <w:t>6</w:t>
      </w:r>
    </w:p>
    <w:p w14:paraId="54297EC6" w14:textId="5FD0706D" w:rsidR="005F758B" w:rsidRDefault="008B01A9" w:rsidP="00106BC7">
      <w:pPr>
        <w:rPr>
          <w:rFonts w:cstheme="minorHAnsi"/>
        </w:rPr>
      </w:pPr>
      <w:r w:rsidRPr="003F6517">
        <w:rPr>
          <w:rFonts w:cstheme="minorHAnsi"/>
        </w:rPr>
        <w:t xml:space="preserve">Minimum charge per delivery SEK </w:t>
      </w:r>
      <w:r w:rsidR="008502E9" w:rsidRPr="003F6517">
        <w:rPr>
          <w:rFonts w:cstheme="minorHAnsi"/>
        </w:rPr>
        <w:t>1</w:t>
      </w:r>
      <w:r w:rsidR="005F758B">
        <w:rPr>
          <w:rFonts w:cstheme="minorHAnsi"/>
        </w:rPr>
        <w:t> </w:t>
      </w:r>
      <w:r w:rsidR="00106BC7" w:rsidRPr="003F6517">
        <w:rPr>
          <w:rFonts w:cstheme="minorHAnsi"/>
        </w:rPr>
        <w:t>150</w:t>
      </w:r>
    </w:p>
    <w:p w14:paraId="2FADE271" w14:textId="5E433A89" w:rsidR="00106BC7" w:rsidRPr="003F6517" w:rsidRDefault="00647F4A" w:rsidP="00106BC7">
      <w:pPr>
        <w:rPr>
          <w:rFonts w:cstheme="minorHAnsi"/>
        </w:rPr>
      </w:pPr>
      <w:r w:rsidRPr="003F6517">
        <w:rPr>
          <w:rFonts w:cstheme="minorHAnsi"/>
        </w:rPr>
        <w:t>Connection fee freshwater</w:t>
      </w:r>
    </w:p>
    <w:tbl>
      <w:tblPr>
        <w:tblStyle w:val="Test123123"/>
        <w:tblW w:w="0" w:type="auto"/>
        <w:tblLayout w:type="fixed"/>
        <w:tblLook w:val="0000" w:firstRow="0" w:lastRow="0" w:firstColumn="0" w:lastColumn="0" w:noHBand="0" w:noVBand="0"/>
      </w:tblPr>
      <w:tblGrid>
        <w:gridCol w:w="3658"/>
        <w:gridCol w:w="1050"/>
      </w:tblGrid>
      <w:tr w:rsidR="00106BC7" w:rsidRPr="003F6517" w14:paraId="4D6F939E" w14:textId="77777777" w:rsidTr="003F3B7A">
        <w:trPr>
          <w:trHeight w:val="113"/>
        </w:trPr>
        <w:tc>
          <w:tcPr>
            <w:tcW w:w="3658" w:type="dxa"/>
          </w:tcPr>
          <w:p w14:paraId="3CD4DAB9" w14:textId="0901126A" w:rsidR="00106BC7" w:rsidRPr="003F6517" w:rsidRDefault="00106BC7" w:rsidP="003F3B7A">
            <w:pPr>
              <w:pStyle w:val="Allmntstyckeformat"/>
              <w:rPr>
                <w:rFonts w:asciiTheme="minorHAnsi" w:hAnsiTheme="minorHAnsi" w:cstheme="minorHAnsi"/>
                <w:color w:val="auto"/>
                <w:sz w:val="17"/>
                <w:szCs w:val="17"/>
              </w:rPr>
            </w:pPr>
            <w:r w:rsidRPr="003F6517">
              <w:rPr>
                <w:rFonts w:asciiTheme="minorHAnsi" w:hAnsiTheme="minorHAnsi" w:cstheme="minorHAnsi"/>
                <w:b/>
                <w:bCs/>
                <w:color w:val="auto"/>
                <w:sz w:val="17"/>
                <w:szCs w:val="17"/>
              </w:rPr>
              <w:t>M</w:t>
            </w:r>
            <w:r w:rsidR="003F6517">
              <w:rPr>
                <w:rFonts w:asciiTheme="minorHAnsi" w:hAnsiTheme="minorHAnsi" w:cstheme="minorHAnsi"/>
                <w:b/>
                <w:bCs/>
                <w:color w:val="auto"/>
                <w:sz w:val="17"/>
                <w:szCs w:val="17"/>
              </w:rPr>
              <w:t>o</w:t>
            </w:r>
            <w:r w:rsidRPr="003F6517">
              <w:rPr>
                <w:rFonts w:asciiTheme="minorHAnsi" w:hAnsiTheme="minorHAnsi" w:cstheme="minorHAnsi"/>
                <w:b/>
                <w:bCs/>
                <w:color w:val="auto"/>
                <w:sz w:val="17"/>
                <w:szCs w:val="17"/>
              </w:rPr>
              <w:t>nda</w:t>
            </w:r>
            <w:r w:rsidR="003F6517">
              <w:rPr>
                <w:rFonts w:asciiTheme="minorHAnsi" w:hAnsiTheme="minorHAnsi" w:cstheme="minorHAnsi"/>
                <w:b/>
                <w:bCs/>
                <w:color w:val="auto"/>
                <w:sz w:val="17"/>
                <w:szCs w:val="17"/>
              </w:rPr>
              <w:t>y</w:t>
            </w:r>
            <w:r w:rsidR="00647F4A" w:rsidRPr="003F6517">
              <w:rPr>
                <w:rFonts w:asciiTheme="minorHAnsi" w:hAnsiTheme="minorHAnsi" w:cstheme="minorHAnsi"/>
                <w:b/>
                <w:bCs/>
                <w:color w:val="auto"/>
                <w:sz w:val="17"/>
                <w:szCs w:val="17"/>
              </w:rPr>
              <w:t xml:space="preserve"> to </w:t>
            </w:r>
            <w:r w:rsidR="003F6517">
              <w:rPr>
                <w:rFonts w:asciiTheme="minorHAnsi" w:hAnsiTheme="minorHAnsi" w:cstheme="minorHAnsi"/>
                <w:b/>
                <w:bCs/>
                <w:color w:val="auto"/>
                <w:sz w:val="17"/>
                <w:szCs w:val="17"/>
              </w:rPr>
              <w:t>Friday</w:t>
            </w:r>
            <w:r w:rsidRPr="003F6517">
              <w:rPr>
                <w:rFonts w:asciiTheme="minorHAnsi" w:hAnsiTheme="minorHAnsi" w:cstheme="minorHAnsi"/>
                <w:b/>
                <w:bCs/>
                <w:color w:val="auto"/>
                <w:sz w:val="17"/>
                <w:szCs w:val="17"/>
              </w:rPr>
              <w:t xml:space="preserve"> </w:t>
            </w:r>
            <w:r w:rsidRPr="003F6517">
              <w:rPr>
                <w:rFonts w:asciiTheme="minorHAnsi" w:hAnsiTheme="minorHAnsi" w:cstheme="minorHAnsi"/>
                <w:color w:val="auto"/>
                <w:sz w:val="17"/>
                <w:szCs w:val="17"/>
              </w:rPr>
              <w:br/>
              <w:t xml:space="preserve">06:00–22:00 </w:t>
            </w:r>
          </w:p>
          <w:p w14:paraId="4CD7C499" w14:textId="77777777" w:rsidR="00106BC7" w:rsidRPr="003F6517" w:rsidRDefault="00106BC7" w:rsidP="003F3B7A">
            <w:pPr>
              <w:pStyle w:val="Allmntstyckeformat"/>
              <w:rPr>
                <w:rFonts w:asciiTheme="minorHAnsi" w:hAnsiTheme="minorHAnsi" w:cstheme="minorHAnsi"/>
                <w:color w:val="auto"/>
              </w:rPr>
            </w:pPr>
          </w:p>
        </w:tc>
        <w:tc>
          <w:tcPr>
            <w:tcW w:w="1050" w:type="dxa"/>
          </w:tcPr>
          <w:p w14:paraId="0C9DEFD0" w14:textId="77777777" w:rsidR="00106BC7" w:rsidRPr="003F6517" w:rsidRDefault="00106BC7" w:rsidP="003F3B7A">
            <w:pPr>
              <w:pStyle w:val="Allmntstyckeformat"/>
              <w:jc w:val="right"/>
              <w:rPr>
                <w:rFonts w:asciiTheme="minorHAnsi" w:hAnsiTheme="minorHAnsi" w:cstheme="minorHAnsi"/>
                <w:color w:val="auto"/>
                <w:sz w:val="17"/>
                <w:szCs w:val="17"/>
              </w:rPr>
            </w:pPr>
          </w:p>
          <w:p w14:paraId="2205A3F4" w14:textId="2FD7E636" w:rsidR="00106BC7" w:rsidRPr="003F6517" w:rsidRDefault="00647F4A" w:rsidP="003F3B7A">
            <w:pPr>
              <w:pStyle w:val="Allmntstyckeformat"/>
              <w:jc w:val="right"/>
              <w:rPr>
                <w:rFonts w:asciiTheme="minorHAnsi" w:hAnsiTheme="minorHAnsi" w:cstheme="minorHAnsi"/>
                <w:color w:val="auto"/>
                <w:sz w:val="17"/>
                <w:szCs w:val="17"/>
              </w:rPr>
            </w:pPr>
            <w:r w:rsidRPr="003F6517">
              <w:rPr>
                <w:rFonts w:asciiTheme="minorHAnsi" w:hAnsiTheme="minorHAnsi" w:cstheme="minorHAnsi"/>
                <w:color w:val="auto"/>
                <w:sz w:val="17"/>
                <w:szCs w:val="17"/>
              </w:rPr>
              <w:t xml:space="preserve">SEK </w:t>
            </w:r>
            <w:r w:rsidR="00106BC7" w:rsidRPr="003F6517">
              <w:rPr>
                <w:rFonts w:asciiTheme="minorHAnsi" w:hAnsiTheme="minorHAnsi" w:cstheme="minorHAnsi"/>
                <w:color w:val="auto"/>
                <w:sz w:val="17"/>
                <w:szCs w:val="17"/>
              </w:rPr>
              <w:t>1 000</w:t>
            </w:r>
          </w:p>
        </w:tc>
      </w:tr>
      <w:tr w:rsidR="00106BC7" w:rsidRPr="003F6517" w14:paraId="09BE857F" w14:textId="77777777" w:rsidTr="003F3B7A">
        <w:trPr>
          <w:trHeight w:val="113"/>
        </w:trPr>
        <w:tc>
          <w:tcPr>
            <w:tcW w:w="3658" w:type="dxa"/>
          </w:tcPr>
          <w:p w14:paraId="4C7EF548" w14:textId="563A5D31" w:rsidR="00106BC7" w:rsidRPr="003F6517" w:rsidRDefault="00647F4A" w:rsidP="003F3B7A">
            <w:pPr>
              <w:pStyle w:val="Allmntstyckeformat"/>
              <w:rPr>
                <w:rFonts w:asciiTheme="minorHAnsi" w:hAnsiTheme="minorHAnsi" w:cstheme="minorHAnsi"/>
                <w:color w:val="auto"/>
              </w:rPr>
            </w:pPr>
            <w:r w:rsidRPr="003F6517">
              <w:rPr>
                <w:rFonts w:asciiTheme="minorHAnsi" w:hAnsiTheme="minorHAnsi" w:cstheme="minorHAnsi"/>
                <w:color w:val="auto"/>
                <w:sz w:val="17"/>
                <w:szCs w:val="17"/>
              </w:rPr>
              <w:t>Other time</w:t>
            </w:r>
          </w:p>
        </w:tc>
        <w:tc>
          <w:tcPr>
            <w:tcW w:w="1050" w:type="dxa"/>
          </w:tcPr>
          <w:p w14:paraId="3D949FAD" w14:textId="6CFE0F77" w:rsidR="00106BC7" w:rsidRPr="003F6517" w:rsidRDefault="00647F4A" w:rsidP="003F3B7A">
            <w:pPr>
              <w:pStyle w:val="Allmntstyckeformat"/>
              <w:jc w:val="right"/>
              <w:rPr>
                <w:rFonts w:asciiTheme="minorHAnsi" w:hAnsiTheme="minorHAnsi" w:cstheme="minorHAnsi"/>
                <w:color w:val="auto"/>
              </w:rPr>
            </w:pPr>
            <w:r w:rsidRPr="003F6517">
              <w:rPr>
                <w:rFonts w:asciiTheme="minorHAnsi" w:hAnsiTheme="minorHAnsi" w:cstheme="minorHAnsi"/>
                <w:color w:val="auto"/>
                <w:sz w:val="17"/>
                <w:szCs w:val="17"/>
              </w:rPr>
              <w:t xml:space="preserve">SEK </w:t>
            </w:r>
            <w:r w:rsidR="00106BC7" w:rsidRPr="003F6517">
              <w:rPr>
                <w:rFonts w:asciiTheme="minorHAnsi" w:hAnsiTheme="minorHAnsi" w:cstheme="minorHAnsi"/>
                <w:color w:val="auto"/>
                <w:sz w:val="17"/>
                <w:szCs w:val="17"/>
              </w:rPr>
              <w:t>2 200</w:t>
            </w:r>
          </w:p>
        </w:tc>
      </w:tr>
    </w:tbl>
    <w:p w14:paraId="1641CC85" w14:textId="46CCDC45" w:rsidR="00106BC7" w:rsidRPr="003F6517" w:rsidRDefault="00647F4A" w:rsidP="00106BC7">
      <w:pPr>
        <w:pStyle w:val="Normalwebb"/>
        <w:spacing w:after="120" w:afterAutospacing="0"/>
        <w:rPr>
          <w:rFonts w:asciiTheme="minorHAnsi" w:hAnsiTheme="minorHAnsi" w:cstheme="minorHAnsi"/>
          <w:sz w:val="20"/>
          <w:szCs w:val="20"/>
        </w:rPr>
      </w:pPr>
      <w:r w:rsidRPr="003F6517">
        <w:rPr>
          <w:rFonts w:asciiTheme="minorHAnsi" w:hAnsiTheme="minorHAnsi" w:cstheme="minorHAnsi"/>
          <w:sz w:val="20"/>
          <w:szCs w:val="20"/>
        </w:rPr>
        <w:t>Connection that takes place during mooring or unloading/loading is charged half the fee.</w:t>
      </w:r>
    </w:p>
    <w:p w14:paraId="055E680F" w14:textId="6DE12485" w:rsidR="00106BC7" w:rsidRPr="003F6517" w:rsidRDefault="00647F4A" w:rsidP="00647F4A">
      <w:pPr>
        <w:pStyle w:val="Normalwebb"/>
        <w:spacing w:after="120" w:afterAutospacing="0"/>
        <w:rPr>
          <w:rFonts w:asciiTheme="minorHAnsi" w:hAnsiTheme="minorHAnsi" w:cstheme="minorHAnsi"/>
          <w:sz w:val="20"/>
          <w:szCs w:val="20"/>
        </w:rPr>
      </w:pPr>
      <w:r w:rsidRPr="003F6517">
        <w:rPr>
          <w:rFonts w:asciiTheme="minorHAnsi" w:hAnsiTheme="minorHAnsi" w:cstheme="minorHAnsi"/>
          <w:sz w:val="20"/>
          <w:szCs w:val="20"/>
        </w:rPr>
        <w:t xml:space="preserve">At </w:t>
      </w:r>
      <w:proofErr w:type="spellStart"/>
      <w:r w:rsidRPr="003F6517">
        <w:rPr>
          <w:rFonts w:asciiTheme="minorHAnsi" w:hAnsiTheme="minorHAnsi" w:cstheme="minorHAnsi"/>
          <w:sz w:val="20"/>
          <w:szCs w:val="20"/>
        </w:rPr>
        <w:t>Södra</w:t>
      </w:r>
      <w:proofErr w:type="spellEnd"/>
      <w:r w:rsidRPr="003F6517">
        <w:rPr>
          <w:rFonts w:asciiTheme="minorHAnsi" w:hAnsiTheme="minorHAnsi" w:cstheme="minorHAnsi"/>
          <w:sz w:val="20"/>
          <w:szCs w:val="20"/>
        </w:rPr>
        <w:t xml:space="preserve"> </w:t>
      </w:r>
      <w:proofErr w:type="spellStart"/>
      <w:r w:rsidRPr="003F6517">
        <w:rPr>
          <w:rFonts w:asciiTheme="minorHAnsi" w:hAnsiTheme="minorHAnsi" w:cstheme="minorHAnsi"/>
          <w:sz w:val="20"/>
          <w:szCs w:val="20"/>
        </w:rPr>
        <w:t>Hamn</w:t>
      </w:r>
      <w:proofErr w:type="spellEnd"/>
      <w:r w:rsidRPr="003F6517">
        <w:rPr>
          <w:rFonts w:asciiTheme="minorHAnsi" w:hAnsiTheme="minorHAnsi" w:cstheme="minorHAnsi"/>
          <w:sz w:val="20"/>
          <w:szCs w:val="20"/>
        </w:rPr>
        <w:t xml:space="preserve">, freshwater is delivered by tanker according to a quote from </w:t>
      </w:r>
      <w:proofErr w:type="spellStart"/>
      <w:r w:rsidRPr="003F6517">
        <w:rPr>
          <w:rFonts w:asciiTheme="minorHAnsi" w:hAnsiTheme="minorHAnsi" w:cstheme="minorHAnsi"/>
          <w:sz w:val="20"/>
          <w:szCs w:val="20"/>
        </w:rPr>
        <w:t>Luleå</w:t>
      </w:r>
      <w:proofErr w:type="spellEnd"/>
      <w:r w:rsidRPr="003F6517">
        <w:rPr>
          <w:rFonts w:asciiTheme="minorHAnsi" w:hAnsiTheme="minorHAnsi" w:cstheme="minorHAnsi"/>
          <w:sz w:val="20"/>
          <w:szCs w:val="20"/>
        </w:rPr>
        <w:t xml:space="preserve"> Municipality.</w:t>
      </w:r>
    </w:p>
    <w:p w14:paraId="229CEC5E" w14:textId="7B71BD73" w:rsidR="009D2DAC" w:rsidRPr="00F46BCD" w:rsidRDefault="003F6517" w:rsidP="00106BC7">
      <w:pPr>
        <w:pStyle w:val="Rubrik2"/>
      </w:pPr>
      <w:r>
        <w:t>Electric</w:t>
      </w:r>
      <w:r w:rsidR="00647F4A">
        <w:t xml:space="preserve"> power</w:t>
      </w:r>
      <w:r w:rsidR="009D2DAC" w:rsidRPr="00F46BCD">
        <w:t xml:space="preserve"> </w:t>
      </w:r>
      <w:r w:rsidR="00106BC7" w:rsidRPr="00F46BCD">
        <w:t>(</w:t>
      </w:r>
      <w:r w:rsidR="00647F4A">
        <w:t xml:space="preserve">offered at the </w:t>
      </w:r>
      <w:r w:rsidR="00182AAB" w:rsidRPr="00F46BCD">
        <w:t>Victoria</w:t>
      </w:r>
      <w:r w:rsidR="00647F4A">
        <w:t xml:space="preserve"> Terminal</w:t>
      </w:r>
      <w:r w:rsidR="00106BC7" w:rsidRPr="00F46BCD">
        <w:t>)</w:t>
      </w:r>
    </w:p>
    <w:p w14:paraId="3F1A45CC" w14:textId="3111A131" w:rsidR="009D2DAC" w:rsidRPr="00F46BCD" w:rsidRDefault="00647F4A" w:rsidP="009222F5">
      <w:r>
        <w:t>Connection fee</w:t>
      </w:r>
      <w:r w:rsidR="009D2DAC" w:rsidRPr="00F46BCD">
        <w:t xml:space="preserve"> </w:t>
      </w:r>
      <w:r w:rsidRPr="00F46BCD">
        <w:t xml:space="preserve">SEK </w:t>
      </w:r>
      <w:r w:rsidR="009D2DAC" w:rsidRPr="00F46BCD">
        <w:t>1 015</w:t>
      </w:r>
    </w:p>
    <w:p w14:paraId="1FE0AEEF" w14:textId="5F0AD5BF" w:rsidR="009D2DAC" w:rsidRPr="00F46BCD" w:rsidRDefault="00647F4A" w:rsidP="009222F5">
      <w:r w:rsidRPr="00647F4A">
        <w:t xml:space="preserve">Distribution board, rent per day </w:t>
      </w:r>
      <w:r w:rsidRPr="00F46BCD">
        <w:t xml:space="preserve">SEK </w:t>
      </w:r>
      <w:r w:rsidR="009D2DAC" w:rsidRPr="00F46BCD">
        <w:t xml:space="preserve">75 </w:t>
      </w:r>
    </w:p>
    <w:p w14:paraId="1658800B" w14:textId="6F778ABE" w:rsidR="009D2DAC" w:rsidRPr="00F46BCD" w:rsidRDefault="00647F4A" w:rsidP="009222F5">
      <w:r>
        <w:t>Fee per kWh</w:t>
      </w:r>
      <w:r w:rsidRPr="00F46BCD">
        <w:t xml:space="preserve"> SEK </w:t>
      </w:r>
      <w:r w:rsidR="009D2DAC" w:rsidRPr="00F46BCD">
        <w:t>1,40</w:t>
      </w:r>
    </w:p>
    <w:p w14:paraId="561ED3E5" w14:textId="62E7DFB3" w:rsidR="009D2DAC" w:rsidRDefault="00647F4A" w:rsidP="009222F5">
      <w:r w:rsidRPr="00647F4A">
        <w:t>For connection outside of normal working hours there is an additional hourly cost of SEK</w:t>
      </w:r>
      <w:r w:rsidR="009D2DAC" w:rsidRPr="00F46BCD">
        <w:t xml:space="preserve"> 1</w:t>
      </w:r>
      <w:r w:rsidR="00B82EA9">
        <w:t> </w:t>
      </w:r>
      <w:r w:rsidR="009D2DAC" w:rsidRPr="00F46BCD">
        <w:t>015.</w:t>
      </w:r>
    </w:p>
    <w:p w14:paraId="1588A10C" w14:textId="77777777" w:rsidR="00B82EA9" w:rsidRPr="00F46BCD" w:rsidRDefault="00B82EA9" w:rsidP="009222F5"/>
    <w:p w14:paraId="3C55ADD5" w14:textId="12830EAC" w:rsidR="009222F5" w:rsidRPr="00F46BCD" w:rsidRDefault="00647F4A" w:rsidP="0022102D">
      <w:pPr>
        <w:pStyle w:val="Rubrik1"/>
      </w:pPr>
      <w:bookmarkStart w:id="5" w:name="_Toc165362678"/>
      <w:r w:rsidRPr="00647F4A">
        <w:t>Boatmen (mooring service)</w:t>
      </w:r>
      <w:bookmarkEnd w:id="5"/>
    </w:p>
    <w:p w14:paraId="6C03E01B" w14:textId="367A3769" w:rsidR="00114A10" w:rsidRDefault="00647F4A" w:rsidP="00114A10">
      <w:pPr>
        <w:rPr>
          <w:b/>
          <w:bCs/>
        </w:rPr>
      </w:pPr>
      <w:r w:rsidRPr="00647F4A">
        <w:t xml:space="preserve">The tariff applies irrespective of the number of boatmen except </w:t>
      </w:r>
      <w:proofErr w:type="gramStart"/>
      <w:r w:rsidRPr="00647F4A">
        <w:t>with regard to</w:t>
      </w:r>
      <w:proofErr w:type="gramEnd"/>
      <w:r w:rsidRPr="00647F4A">
        <w:t xml:space="preserve"> cancellation and waiting time.</w:t>
      </w:r>
    </w:p>
    <w:p w14:paraId="41C3223E" w14:textId="77777777" w:rsidR="006B005A" w:rsidRPr="00F46BCD" w:rsidRDefault="006B005A" w:rsidP="00114A10">
      <w:pPr>
        <w:rPr>
          <w:b/>
          <w:bCs/>
        </w:rPr>
      </w:pPr>
    </w:p>
    <w:p w14:paraId="67FB12E2" w14:textId="112B9F20" w:rsidR="00114A10" w:rsidRPr="00F46BCD" w:rsidRDefault="00647F4A" w:rsidP="00114A10">
      <w:pPr>
        <w:rPr>
          <w:b/>
          <w:bCs/>
        </w:rPr>
      </w:pPr>
      <w:r>
        <w:rPr>
          <w:b/>
          <w:bCs/>
        </w:rPr>
        <w:t>Vessels except cruise ships</w:t>
      </w:r>
    </w:p>
    <w:tbl>
      <w:tblPr>
        <w:tblStyle w:val="Test123123"/>
        <w:tblW w:w="0" w:type="auto"/>
        <w:tblLayout w:type="fixed"/>
        <w:tblLook w:val="0000" w:firstRow="0" w:lastRow="0" w:firstColumn="0" w:lastColumn="0" w:noHBand="0" w:noVBand="0"/>
      </w:tblPr>
      <w:tblGrid>
        <w:gridCol w:w="2674"/>
        <w:gridCol w:w="1021"/>
        <w:gridCol w:w="1020"/>
      </w:tblGrid>
      <w:tr w:rsidR="0022102D" w:rsidRPr="00F46BCD" w14:paraId="29F7F770" w14:textId="77777777" w:rsidTr="00D069EB">
        <w:trPr>
          <w:trHeight w:val="30"/>
        </w:trPr>
        <w:tc>
          <w:tcPr>
            <w:tcW w:w="2674" w:type="dxa"/>
          </w:tcPr>
          <w:p w14:paraId="25DC7662" w14:textId="1ED97962" w:rsidR="0022102D" w:rsidRPr="00F46BCD" w:rsidRDefault="00647F4A">
            <w:pPr>
              <w:pStyle w:val="Allmntstyckeformat"/>
              <w:rPr>
                <w:rFonts w:ascii="Arial" w:hAnsi="Arial" w:cs="Arial"/>
                <w:sz w:val="16"/>
                <w:szCs w:val="16"/>
              </w:rPr>
            </w:pPr>
            <w:r w:rsidRPr="00647F4A">
              <w:rPr>
                <w:rFonts w:ascii="Arial" w:hAnsi="Arial" w:cs="Arial"/>
                <w:sz w:val="16"/>
                <w:szCs w:val="16"/>
              </w:rPr>
              <w:t>Gross tonnage</w:t>
            </w:r>
          </w:p>
        </w:tc>
        <w:tc>
          <w:tcPr>
            <w:tcW w:w="1021" w:type="dxa"/>
          </w:tcPr>
          <w:p w14:paraId="15B660B3" w14:textId="7901C4CF" w:rsidR="0022102D" w:rsidRPr="00F46BCD" w:rsidRDefault="0022102D" w:rsidP="00D069EB">
            <w:pPr>
              <w:pStyle w:val="Allmntstyckeformat"/>
              <w:jc w:val="right"/>
              <w:rPr>
                <w:rFonts w:ascii="Arial" w:hAnsi="Arial" w:cs="Arial"/>
                <w:sz w:val="16"/>
                <w:szCs w:val="16"/>
              </w:rPr>
            </w:pPr>
            <w:r w:rsidRPr="00F46BCD">
              <w:rPr>
                <w:rFonts w:ascii="Arial" w:hAnsi="Arial" w:cs="Arial"/>
                <w:sz w:val="16"/>
                <w:szCs w:val="16"/>
              </w:rPr>
              <w:t xml:space="preserve"> </w:t>
            </w:r>
            <w:r w:rsidR="00647F4A">
              <w:rPr>
                <w:rFonts w:ascii="Arial" w:hAnsi="Arial" w:cs="Arial"/>
                <w:sz w:val="16"/>
                <w:szCs w:val="16"/>
              </w:rPr>
              <w:t>Arrival</w:t>
            </w:r>
          </w:p>
        </w:tc>
        <w:tc>
          <w:tcPr>
            <w:tcW w:w="1020" w:type="dxa"/>
          </w:tcPr>
          <w:p w14:paraId="10A8775D" w14:textId="724F3642" w:rsidR="0022102D" w:rsidRPr="00F46BCD" w:rsidRDefault="00647F4A" w:rsidP="00D069EB">
            <w:pPr>
              <w:pStyle w:val="Allmntstyckeformat"/>
              <w:jc w:val="right"/>
              <w:rPr>
                <w:rFonts w:ascii="Arial" w:hAnsi="Arial" w:cs="Arial"/>
                <w:sz w:val="16"/>
                <w:szCs w:val="16"/>
              </w:rPr>
            </w:pPr>
            <w:r>
              <w:rPr>
                <w:rFonts w:ascii="Arial" w:hAnsi="Arial" w:cs="Arial"/>
                <w:sz w:val="16"/>
                <w:szCs w:val="16"/>
              </w:rPr>
              <w:t>Departure</w:t>
            </w:r>
          </w:p>
        </w:tc>
      </w:tr>
      <w:tr w:rsidR="0022102D" w:rsidRPr="00F46BCD" w14:paraId="03186462" w14:textId="77777777" w:rsidTr="00D069EB">
        <w:trPr>
          <w:trHeight w:val="16"/>
        </w:trPr>
        <w:tc>
          <w:tcPr>
            <w:tcW w:w="2674" w:type="dxa"/>
          </w:tcPr>
          <w:p w14:paraId="28DC568F" w14:textId="77777777" w:rsidR="0022102D" w:rsidRPr="00F46BCD" w:rsidRDefault="0022102D">
            <w:pPr>
              <w:pStyle w:val="Allmntstyckeformat"/>
              <w:tabs>
                <w:tab w:val="left" w:pos="740"/>
              </w:tabs>
              <w:rPr>
                <w:rFonts w:ascii="Arial" w:hAnsi="Arial" w:cs="Arial"/>
                <w:sz w:val="16"/>
                <w:szCs w:val="16"/>
              </w:rPr>
            </w:pPr>
            <w:r w:rsidRPr="00F46BCD">
              <w:rPr>
                <w:rFonts w:ascii="Arial" w:hAnsi="Arial" w:cs="Arial"/>
                <w:sz w:val="16"/>
                <w:szCs w:val="16"/>
              </w:rPr>
              <w:t>0–4 200</w:t>
            </w:r>
          </w:p>
        </w:tc>
        <w:tc>
          <w:tcPr>
            <w:tcW w:w="1021" w:type="dxa"/>
          </w:tcPr>
          <w:p w14:paraId="27F181BE" w14:textId="6924E171"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576D3C" w:rsidRPr="00F46BCD">
              <w:rPr>
                <w:rFonts w:ascii="Arial" w:hAnsi="Arial" w:cs="Arial"/>
                <w:color w:val="auto"/>
                <w:sz w:val="16"/>
                <w:szCs w:val="16"/>
              </w:rPr>
              <w:t xml:space="preserve">3 </w:t>
            </w:r>
            <w:r w:rsidR="009D2DAC" w:rsidRPr="00F46BCD">
              <w:rPr>
                <w:rFonts w:ascii="Arial" w:hAnsi="Arial" w:cs="Arial"/>
                <w:color w:val="auto"/>
                <w:sz w:val="16"/>
                <w:szCs w:val="16"/>
              </w:rPr>
              <w:t>480</w:t>
            </w:r>
          </w:p>
        </w:tc>
        <w:tc>
          <w:tcPr>
            <w:tcW w:w="1020" w:type="dxa"/>
          </w:tcPr>
          <w:p w14:paraId="770B2F09" w14:textId="5E7D3480"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9D2DAC" w:rsidRPr="00F46BCD">
              <w:rPr>
                <w:rFonts w:ascii="Arial" w:hAnsi="Arial" w:cs="Arial"/>
                <w:color w:val="auto"/>
                <w:sz w:val="16"/>
                <w:szCs w:val="16"/>
              </w:rPr>
              <w:t>2 000</w:t>
            </w:r>
            <w:r w:rsidR="001847B6" w:rsidRPr="00F46BCD">
              <w:rPr>
                <w:rFonts w:ascii="Arial" w:hAnsi="Arial" w:cs="Arial"/>
                <w:color w:val="auto"/>
                <w:sz w:val="16"/>
                <w:szCs w:val="16"/>
              </w:rPr>
              <w:t xml:space="preserve"> </w:t>
            </w:r>
          </w:p>
        </w:tc>
      </w:tr>
      <w:tr w:rsidR="0022102D" w:rsidRPr="00F46BCD" w14:paraId="596D7921" w14:textId="77777777" w:rsidTr="00D069EB">
        <w:trPr>
          <w:trHeight w:val="113"/>
        </w:trPr>
        <w:tc>
          <w:tcPr>
            <w:tcW w:w="2674" w:type="dxa"/>
          </w:tcPr>
          <w:p w14:paraId="59CFBDAB" w14:textId="77777777" w:rsidR="0022102D" w:rsidRPr="00F46BCD" w:rsidRDefault="0022102D">
            <w:pPr>
              <w:pStyle w:val="Allmntstyckeformat"/>
              <w:rPr>
                <w:rFonts w:ascii="Arial" w:hAnsi="Arial" w:cs="Arial"/>
                <w:sz w:val="16"/>
                <w:szCs w:val="16"/>
              </w:rPr>
            </w:pPr>
            <w:r w:rsidRPr="00F46BCD">
              <w:rPr>
                <w:rFonts w:ascii="Arial" w:hAnsi="Arial" w:cs="Arial"/>
                <w:sz w:val="16"/>
                <w:szCs w:val="16"/>
              </w:rPr>
              <w:t>4 201–7 500</w:t>
            </w:r>
          </w:p>
        </w:tc>
        <w:tc>
          <w:tcPr>
            <w:tcW w:w="1021" w:type="dxa"/>
          </w:tcPr>
          <w:p w14:paraId="11AC4090" w14:textId="75FDE1D0"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9D2DAC" w:rsidRPr="00F46BCD">
              <w:rPr>
                <w:rFonts w:ascii="Arial" w:hAnsi="Arial" w:cs="Arial"/>
                <w:color w:val="auto"/>
                <w:sz w:val="16"/>
                <w:szCs w:val="16"/>
              </w:rPr>
              <w:t>4 100</w:t>
            </w:r>
          </w:p>
        </w:tc>
        <w:tc>
          <w:tcPr>
            <w:tcW w:w="1020" w:type="dxa"/>
          </w:tcPr>
          <w:p w14:paraId="18358CF6" w14:textId="4EEBA9F0"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22102D" w:rsidRPr="00F46BCD">
              <w:rPr>
                <w:rFonts w:ascii="Arial" w:hAnsi="Arial" w:cs="Arial"/>
                <w:color w:val="auto"/>
                <w:sz w:val="16"/>
                <w:szCs w:val="16"/>
              </w:rPr>
              <w:t>2</w:t>
            </w:r>
            <w:r w:rsidR="001847B6" w:rsidRPr="00F46BCD">
              <w:rPr>
                <w:rFonts w:ascii="Arial" w:hAnsi="Arial" w:cs="Arial"/>
                <w:color w:val="auto"/>
                <w:sz w:val="16"/>
                <w:szCs w:val="16"/>
              </w:rPr>
              <w:t> </w:t>
            </w:r>
            <w:r w:rsidR="009D2DAC" w:rsidRPr="00F46BCD">
              <w:rPr>
                <w:rFonts w:ascii="Arial" w:hAnsi="Arial" w:cs="Arial"/>
                <w:color w:val="auto"/>
                <w:sz w:val="16"/>
                <w:szCs w:val="16"/>
              </w:rPr>
              <w:t>420</w:t>
            </w:r>
          </w:p>
        </w:tc>
      </w:tr>
      <w:tr w:rsidR="0022102D" w:rsidRPr="00F46BCD" w14:paraId="2F7F0B8F" w14:textId="77777777" w:rsidTr="00D069EB">
        <w:trPr>
          <w:trHeight w:val="113"/>
        </w:trPr>
        <w:tc>
          <w:tcPr>
            <w:tcW w:w="2674" w:type="dxa"/>
          </w:tcPr>
          <w:p w14:paraId="57CCD6EE" w14:textId="77777777" w:rsidR="0022102D" w:rsidRPr="00F46BCD" w:rsidRDefault="0022102D">
            <w:pPr>
              <w:pStyle w:val="Allmntstyckeformat"/>
              <w:rPr>
                <w:rFonts w:ascii="Arial" w:hAnsi="Arial" w:cs="Arial"/>
                <w:sz w:val="16"/>
                <w:szCs w:val="16"/>
              </w:rPr>
            </w:pPr>
            <w:r w:rsidRPr="00F46BCD">
              <w:rPr>
                <w:rFonts w:ascii="Arial" w:hAnsi="Arial" w:cs="Arial"/>
                <w:sz w:val="16"/>
                <w:szCs w:val="16"/>
              </w:rPr>
              <w:t>7 501–11 700</w:t>
            </w:r>
          </w:p>
        </w:tc>
        <w:tc>
          <w:tcPr>
            <w:tcW w:w="1021" w:type="dxa"/>
          </w:tcPr>
          <w:p w14:paraId="685E5089" w14:textId="59BDB47B"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9D2DAC" w:rsidRPr="00F46BCD">
              <w:rPr>
                <w:rFonts w:ascii="Arial" w:hAnsi="Arial" w:cs="Arial"/>
                <w:color w:val="auto"/>
                <w:sz w:val="16"/>
                <w:szCs w:val="16"/>
              </w:rPr>
              <w:t>5 150</w:t>
            </w:r>
          </w:p>
        </w:tc>
        <w:tc>
          <w:tcPr>
            <w:tcW w:w="1020" w:type="dxa"/>
          </w:tcPr>
          <w:p w14:paraId="05447D14" w14:textId="22DFFD11"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22102D" w:rsidRPr="00F46BCD">
              <w:rPr>
                <w:rFonts w:ascii="Arial" w:hAnsi="Arial" w:cs="Arial"/>
                <w:color w:val="auto"/>
                <w:sz w:val="16"/>
                <w:szCs w:val="16"/>
              </w:rPr>
              <w:t>2</w:t>
            </w:r>
            <w:r w:rsidR="00B6041F" w:rsidRPr="00F46BCD">
              <w:rPr>
                <w:rFonts w:ascii="Arial" w:hAnsi="Arial" w:cs="Arial"/>
                <w:color w:val="auto"/>
                <w:sz w:val="16"/>
                <w:szCs w:val="16"/>
              </w:rPr>
              <w:t> </w:t>
            </w:r>
            <w:r w:rsidR="009D2DAC" w:rsidRPr="00F46BCD">
              <w:rPr>
                <w:rFonts w:ascii="Arial" w:hAnsi="Arial" w:cs="Arial"/>
                <w:color w:val="auto"/>
                <w:sz w:val="16"/>
                <w:szCs w:val="16"/>
              </w:rPr>
              <w:t>950</w:t>
            </w:r>
          </w:p>
        </w:tc>
      </w:tr>
      <w:tr w:rsidR="0022102D" w:rsidRPr="00F46BCD" w14:paraId="1A4DAF1D" w14:textId="77777777" w:rsidTr="00D069EB">
        <w:trPr>
          <w:trHeight w:val="113"/>
        </w:trPr>
        <w:tc>
          <w:tcPr>
            <w:tcW w:w="2674" w:type="dxa"/>
          </w:tcPr>
          <w:p w14:paraId="37EB35A1" w14:textId="77777777" w:rsidR="0022102D" w:rsidRPr="00F46BCD" w:rsidRDefault="0022102D">
            <w:pPr>
              <w:pStyle w:val="Allmntstyckeformat"/>
              <w:rPr>
                <w:rFonts w:ascii="Arial" w:hAnsi="Arial" w:cs="Arial"/>
                <w:sz w:val="16"/>
                <w:szCs w:val="16"/>
              </w:rPr>
            </w:pPr>
            <w:r w:rsidRPr="00F46BCD">
              <w:rPr>
                <w:rFonts w:ascii="Arial" w:hAnsi="Arial" w:cs="Arial"/>
                <w:sz w:val="16"/>
                <w:szCs w:val="16"/>
              </w:rPr>
              <w:t>11 701–14 200</w:t>
            </w:r>
          </w:p>
        </w:tc>
        <w:tc>
          <w:tcPr>
            <w:tcW w:w="1021" w:type="dxa"/>
          </w:tcPr>
          <w:p w14:paraId="557542AB" w14:textId="2C3F1236"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B6041F" w:rsidRPr="00F46BCD">
              <w:rPr>
                <w:rFonts w:ascii="Arial" w:hAnsi="Arial" w:cs="Arial"/>
                <w:color w:val="auto"/>
                <w:sz w:val="16"/>
                <w:szCs w:val="16"/>
              </w:rPr>
              <w:t>5 </w:t>
            </w:r>
            <w:r w:rsidR="009D2DAC" w:rsidRPr="00F46BCD">
              <w:rPr>
                <w:rFonts w:ascii="Arial" w:hAnsi="Arial" w:cs="Arial"/>
                <w:color w:val="auto"/>
                <w:sz w:val="16"/>
                <w:szCs w:val="16"/>
              </w:rPr>
              <w:t>570</w:t>
            </w:r>
          </w:p>
        </w:tc>
        <w:tc>
          <w:tcPr>
            <w:tcW w:w="1020" w:type="dxa"/>
          </w:tcPr>
          <w:p w14:paraId="0E8B8A84" w14:textId="0FDB0D5C"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9D2DAC" w:rsidRPr="00F46BCD">
              <w:rPr>
                <w:rFonts w:ascii="Arial" w:hAnsi="Arial" w:cs="Arial"/>
                <w:color w:val="auto"/>
                <w:sz w:val="16"/>
                <w:szCs w:val="16"/>
              </w:rPr>
              <w:t>3 160</w:t>
            </w:r>
          </w:p>
        </w:tc>
      </w:tr>
      <w:tr w:rsidR="0022102D" w:rsidRPr="00F46BCD" w14:paraId="250FA296" w14:textId="77777777" w:rsidTr="00D069EB">
        <w:trPr>
          <w:trHeight w:val="113"/>
        </w:trPr>
        <w:tc>
          <w:tcPr>
            <w:tcW w:w="2674" w:type="dxa"/>
          </w:tcPr>
          <w:p w14:paraId="3143B81D" w14:textId="77777777" w:rsidR="0022102D" w:rsidRPr="00F46BCD" w:rsidRDefault="0022102D">
            <w:pPr>
              <w:pStyle w:val="Allmntstyckeformat"/>
              <w:rPr>
                <w:rFonts w:ascii="Arial" w:hAnsi="Arial" w:cs="Arial"/>
                <w:sz w:val="16"/>
                <w:szCs w:val="16"/>
              </w:rPr>
            </w:pPr>
            <w:r w:rsidRPr="00F46BCD">
              <w:rPr>
                <w:rFonts w:ascii="Arial" w:hAnsi="Arial" w:cs="Arial"/>
                <w:sz w:val="16"/>
                <w:szCs w:val="16"/>
              </w:rPr>
              <w:t>14 201–17 500</w:t>
            </w:r>
          </w:p>
        </w:tc>
        <w:tc>
          <w:tcPr>
            <w:tcW w:w="1021" w:type="dxa"/>
          </w:tcPr>
          <w:p w14:paraId="0DFAFC71" w14:textId="52C2466B"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9D2DAC" w:rsidRPr="00F46BCD">
              <w:rPr>
                <w:rFonts w:ascii="Arial" w:hAnsi="Arial" w:cs="Arial"/>
                <w:color w:val="auto"/>
                <w:sz w:val="16"/>
                <w:szCs w:val="16"/>
              </w:rPr>
              <w:t>6 320</w:t>
            </w:r>
          </w:p>
        </w:tc>
        <w:tc>
          <w:tcPr>
            <w:tcW w:w="1020" w:type="dxa"/>
          </w:tcPr>
          <w:p w14:paraId="70B32E99" w14:textId="1948CE20"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22102D" w:rsidRPr="00F46BCD">
              <w:rPr>
                <w:rFonts w:ascii="Arial" w:hAnsi="Arial" w:cs="Arial"/>
                <w:color w:val="auto"/>
                <w:sz w:val="16"/>
                <w:szCs w:val="16"/>
              </w:rPr>
              <w:t>3</w:t>
            </w:r>
            <w:r w:rsidR="00B6041F" w:rsidRPr="00F46BCD">
              <w:rPr>
                <w:rFonts w:ascii="Arial" w:hAnsi="Arial" w:cs="Arial"/>
                <w:color w:val="auto"/>
                <w:sz w:val="16"/>
                <w:szCs w:val="16"/>
              </w:rPr>
              <w:t> </w:t>
            </w:r>
            <w:r w:rsidR="009D2DAC" w:rsidRPr="00F46BCD">
              <w:rPr>
                <w:rFonts w:ascii="Arial" w:hAnsi="Arial" w:cs="Arial"/>
                <w:color w:val="auto"/>
                <w:sz w:val="16"/>
                <w:szCs w:val="16"/>
              </w:rPr>
              <w:t>570</w:t>
            </w:r>
          </w:p>
        </w:tc>
      </w:tr>
      <w:tr w:rsidR="0022102D" w:rsidRPr="00F46BCD" w14:paraId="7BDDBF17" w14:textId="77777777" w:rsidTr="00D069EB">
        <w:trPr>
          <w:trHeight w:val="113"/>
        </w:trPr>
        <w:tc>
          <w:tcPr>
            <w:tcW w:w="2674" w:type="dxa"/>
          </w:tcPr>
          <w:p w14:paraId="63DD29D5" w14:textId="77777777" w:rsidR="0022102D" w:rsidRPr="00F46BCD" w:rsidRDefault="0022102D">
            <w:pPr>
              <w:pStyle w:val="Allmntstyckeformat"/>
              <w:rPr>
                <w:rFonts w:ascii="Arial" w:hAnsi="Arial" w:cs="Arial"/>
                <w:sz w:val="16"/>
                <w:szCs w:val="16"/>
              </w:rPr>
            </w:pPr>
            <w:r w:rsidRPr="00F46BCD">
              <w:rPr>
                <w:rFonts w:ascii="Arial" w:hAnsi="Arial" w:cs="Arial"/>
                <w:sz w:val="16"/>
                <w:szCs w:val="16"/>
              </w:rPr>
              <w:t>17 501–22 500</w:t>
            </w:r>
          </w:p>
        </w:tc>
        <w:tc>
          <w:tcPr>
            <w:tcW w:w="1021" w:type="dxa"/>
          </w:tcPr>
          <w:p w14:paraId="369ACC50" w14:textId="7C309F87"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B6041F" w:rsidRPr="00F46BCD">
              <w:rPr>
                <w:rFonts w:ascii="Arial" w:hAnsi="Arial" w:cs="Arial"/>
                <w:color w:val="auto"/>
                <w:sz w:val="16"/>
                <w:szCs w:val="16"/>
              </w:rPr>
              <w:t>6 </w:t>
            </w:r>
            <w:r w:rsidR="009D2DAC" w:rsidRPr="00F46BCD">
              <w:rPr>
                <w:rFonts w:ascii="Arial" w:hAnsi="Arial" w:cs="Arial"/>
                <w:color w:val="auto"/>
                <w:sz w:val="16"/>
                <w:szCs w:val="16"/>
              </w:rPr>
              <w:t>950</w:t>
            </w:r>
          </w:p>
        </w:tc>
        <w:tc>
          <w:tcPr>
            <w:tcW w:w="1020" w:type="dxa"/>
          </w:tcPr>
          <w:p w14:paraId="6B9CDD2C" w14:textId="06B460FE"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9D2DAC" w:rsidRPr="00F46BCD">
              <w:rPr>
                <w:rFonts w:ascii="Arial" w:hAnsi="Arial" w:cs="Arial"/>
                <w:color w:val="auto"/>
                <w:sz w:val="16"/>
                <w:szCs w:val="16"/>
              </w:rPr>
              <w:t>4 000</w:t>
            </w:r>
          </w:p>
        </w:tc>
      </w:tr>
      <w:tr w:rsidR="0022102D" w:rsidRPr="00F46BCD" w14:paraId="6A7B17E1" w14:textId="77777777" w:rsidTr="00D069EB">
        <w:trPr>
          <w:trHeight w:val="113"/>
        </w:trPr>
        <w:tc>
          <w:tcPr>
            <w:tcW w:w="2674" w:type="dxa"/>
          </w:tcPr>
          <w:p w14:paraId="04F8DAF5" w14:textId="77777777" w:rsidR="0022102D" w:rsidRPr="00F46BCD" w:rsidRDefault="0022102D">
            <w:pPr>
              <w:pStyle w:val="Allmntstyckeformat"/>
              <w:rPr>
                <w:rFonts w:ascii="Arial" w:hAnsi="Arial" w:cs="Arial"/>
                <w:sz w:val="16"/>
                <w:szCs w:val="16"/>
              </w:rPr>
            </w:pPr>
            <w:r w:rsidRPr="00F46BCD">
              <w:rPr>
                <w:rFonts w:ascii="Arial" w:hAnsi="Arial" w:cs="Arial"/>
                <w:sz w:val="16"/>
                <w:szCs w:val="16"/>
              </w:rPr>
              <w:t>22 501–33 400</w:t>
            </w:r>
          </w:p>
        </w:tc>
        <w:tc>
          <w:tcPr>
            <w:tcW w:w="1021" w:type="dxa"/>
          </w:tcPr>
          <w:p w14:paraId="59F49762" w14:textId="5C7F6B51"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B6041F" w:rsidRPr="00F46BCD">
              <w:rPr>
                <w:rFonts w:ascii="Arial" w:hAnsi="Arial" w:cs="Arial"/>
                <w:color w:val="auto"/>
                <w:sz w:val="16"/>
                <w:szCs w:val="16"/>
              </w:rPr>
              <w:t>7 </w:t>
            </w:r>
            <w:r w:rsidR="009D2DAC" w:rsidRPr="00F46BCD">
              <w:rPr>
                <w:rFonts w:ascii="Arial" w:hAnsi="Arial" w:cs="Arial"/>
                <w:color w:val="auto"/>
                <w:sz w:val="16"/>
                <w:szCs w:val="16"/>
              </w:rPr>
              <w:t>990</w:t>
            </w:r>
          </w:p>
        </w:tc>
        <w:tc>
          <w:tcPr>
            <w:tcW w:w="1020" w:type="dxa"/>
          </w:tcPr>
          <w:p w14:paraId="17607527" w14:textId="2963437B"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B6041F" w:rsidRPr="00F46BCD">
              <w:rPr>
                <w:rFonts w:ascii="Arial" w:hAnsi="Arial" w:cs="Arial"/>
                <w:color w:val="auto"/>
                <w:sz w:val="16"/>
                <w:szCs w:val="16"/>
              </w:rPr>
              <w:t>4 </w:t>
            </w:r>
            <w:r w:rsidR="009D2DAC" w:rsidRPr="00F46BCD">
              <w:rPr>
                <w:rFonts w:ascii="Arial" w:hAnsi="Arial" w:cs="Arial"/>
                <w:color w:val="auto"/>
                <w:sz w:val="16"/>
                <w:szCs w:val="16"/>
              </w:rPr>
              <w:t>4</w:t>
            </w:r>
            <w:r w:rsidR="00B6041F" w:rsidRPr="00F46BCD">
              <w:rPr>
                <w:rFonts w:ascii="Arial" w:hAnsi="Arial" w:cs="Arial"/>
                <w:color w:val="auto"/>
                <w:sz w:val="16"/>
                <w:szCs w:val="16"/>
              </w:rPr>
              <w:t>20</w:t>
            </w:r>
          </w:p>
        </w:tc>
      </w:tr>
      <w:tr w:rsidR="0022102D" w:rsidRPr="00F46BCD" w14:paraId="523E35C1" w14:textId="77777777" w:rsidTr="00D069EB">
        <w:trPr>
          <w:trHeight w:val="16"/>
        </w:trPr>
        <w:tc>
          <w:tcPr>
            <w:tcW w:w="2674" w:type="dxa"/>
          </w:tcPr>
          <w:p w14:paraId="0F501438" w14:textId="77777777" w:rsidR="0022102D" w:rsidRPr="00F46BCD" w:rsidRDefault="0022102D">
            <w:pPr>
              <w:pStyle w:val="Allmntstyckeformat"/>
              <w:rPr>
                <w:rFonts w:ascii="Arial" w:hAnsi="Arial" w:cs="Arial"/>
                <w:sz w:val="16"/>
                <w:szCs w:val="16"/>
              </w:rPr>
            </w:pPr>
            <w:r w:rsidRPr="00F46BCD">
              <w:rPr>
                <w:rFonts w:ascii="Arial" w:hAnsi="Arial" w:cs="Arial"/>
                <w:sz w:val="16"/>
                <w:szCs w:val="16"/>
              </w:rPr>
              <w:t>&gt;33 400</w:t>
            </w:r>
          </w:p>
        </w:tc>
        <w:tc>
          <w:tcPr>
            <w:tcW w:w="1021" w:type="dxa"/>
          </w:tcPr>
          <w:p w14:paraId="0E245707" w14:textId="5EE9F5EA"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9D2DAC" w:rsidRPr="00F46BCD">
              <w:rPr>
                <w:rFonts w:ascii="Arial" w:hAnsi="Arial" w:cs="Arial"/>
                <w:color w:val="auto"/>
                <w:sz w:val="16"/>
                <w:szCs w:val="16"/>
              </w:rPr>
              <w:t>9 050</w:t>
            </w:r>
          </w:p>
        </w:tc>
        <w:tc>
          <w:tcPr>
            <w:tcW w:w="1020" w:type="dxa"/>
          </w:tcPr>
          <w:p w14:paraId="232B613D" w14:textId="586F3F3C" w:rsidR="0022102D" w:rsidRPr="00F46BCD" w:rsidRDefault="00647F4A" w:rsidP="00D069EB">
            <w:pPr>
              <w:pStyle w:val="Allmntstyckeformat"/>
              <w:jc w:val="right"/>
              <w:rPr>
                <w:rFonts w:ascii="Arial" w:hAnsi="Arial" w:cs="Arial"/>
                <w:color w:val="auto"/>
                <w:sz w:val="16"/>
                <w:szCs w:val="16"/>
              </w:rPr>
            </w:pPr>
            <w:r w:rsidRPr="00F46BCD">
              <w:rPr>
                <w:rFonts w:ascii="Arial" w:hAnsi="Arial" w:cs="Arial"/>
                <w:color w:val="auto"/>
                <w:sz w:val="16"/>
                <w:szCs w:val="16"/>
              </w:rPr>
              <w:t xml:space="preserve">SEK </w:t>
            </w:r>
            <w:r w:rsidR="0022102D" w:rsidRPr="00F46BCD">
              <w:rPr>
                <w:rFonts w:ascii="Arial" w:hAnsi="Arial" w:cs="Arial"/>
                <w:color w:val="auto"/>
                <w:sz w:val="16"/>
                <w:szCs w:val="16"/>
              </w:rPr>
              <w:t>4</w:t>
            </w:r>
            <w:r w:rsidR="00B6041F" w:rsidRPr="00F46BCD">
              <w:rPr>
                <w:rFonts w:ascii="Arial" w:hAnsi="Arial" w:cs="Arial"/>
                <w:color w:val="auto"/>
                <w:sz w:val="16"/>
                <w:szCs w:val="16"/>
              </w:rPr>
              <w:t> </w:t>
            </w:r>
            <w:r w:rsidR="009D2DAC" w:rsidRPr="00F46BCD">
              <w:rPr>
                <w:rFonts w:ascii="Arial" w:hAnsi="Arial" w:cs="Arial"/>
                <w:color w:val="auto"/>
                <w:sz w:val="16"/>
                <w:szCs w:val="16"/>
              </w:rPr>
              <w:t>850</w:t>
            </w:r>
          </w:p>
        </w:tc>
      </w:tr>
    </w:tbl>
    <w:p w14:paraId="5B8B2074" w14:textId="1C0FEE5F" w:rsidR="0022102D" w:rsidRPr="00F46BCD" w:rsidRDefault="0022102D" w:rsidP="009222F5"/>
    <w:p w14:paraId="29B58BE1" w14:textId="19D4B43C" w:rsidR="00954E91" w:rsidRPr="00F46BCD" w:rsidRDefault="00647F4A" w:rsidP="009222F5">
      <w:pPr>
        <w:rPr>
          <w:b/>
          <w:bCs/>
        </w:rPr>
      </w:pPr>
      <w:r>
        <w:rPr>
          <w:b/>
          <w:bCs/>
        </w:rPr>
        <w:t>Cruise ships</w:t>
      </w:r>
    </w:p>
    <w:p w14:paraId="305EA366" w14:textId="53A25AEB" w:rsidR="00954E91" w:rsidRPr="00F46BCD" w:rsidRDefault="00647F4A" w:rsidP="009222F5">
      <w:r>
        <w:t>Arrival</w:t>
      </w:r>
      <w:r w:rsidR="00954E91" w:rsidRPr="00F46BCD">
        <w:t xml:space="preserve"> </w:t>
      </w:r>
      <w:r w:rsidRPr="00F46BCD">
        <w:t xml:space="preserve">SEK </w:t>
      </w:r>
      <w:r w:rsidR="00114A10" w:rsidRPr="00F46BCD">
        <w:t>7 990</w:t>
      </w:r>
    </w:p>
    <w:p w14:paraId="469588A1" w14:textId="40A50120" w:rsidR="00954E91" w:rsidRPr="00F46BCD" w:rsidRDefault="00647F4A" w:rsidP="009222F5">
      <w:r>
        <w:t>Departure</w:t>
      </w:r>
      <w:r w:rsidR="00954E91" w:rsidRPr="00F46BCD">
        <w:t xml:space="preserve"> </w:t>
      </w:r>
      <w:r w:rsidRPr="00F46BCD">
        <w:t>SEK</w:t>
      </w:r>
      <w:r w:rsidR="001A2AEC" w:rsidRPr="00F46BCD">
        <w:t xml:space="preserve"> </w:t>
      </w:r>
      <w:r w:rsidR="00114A10" w:rsidRPr="00F46BCD">
        <w:t>4 420</w:t>
      </w:r>
    </w:p>
    <w:p w14:paraId="49B72F82" w14:textId="3F913F59" w:rsidR="00DF0DE9" w:rsidRPr="00F46BCD" w:rsidRDefault="00647F4A" w:rsidP="00DF0DE9">
      <w:pPr>
        <w:pStyle w:val="Rubrik2"/>
      </w:pPr>
      <w:r w:rsidRPr="00647F4A">
        <w:lastRenderedPageBreak/>
        <w:t>Holidays mooring service only by special agreement</w:t>
      </w:r>
    </w:p>
    <w:p w14:paraId="13A6582F" w14:textId="53067234" w:rsidR="00DF0DE9" w:rsidRPr="00F46BCD" w:rsidRDefault="00647F4A" w:rsidP="00DF0DE9">
      <w:r w:rsidRPr="00647F4A">
        <w:t>New Year’s Day, Good Friday, Easter Sunday, 1 May, Whit Sunday, Midsummer Eve, Midsummer Day, Christmas Eve, Christmas Day, New Year’s Eve.</w:t>
      </w:r>
    </w:p>
    <w:p w14:paraId="7FBBFD91" w14:textId="6B85C97A" w:rsidR="009222F5" w:rsidRPr="00F46BCD" w:rsidRDefault="00C51A8E" w:rsidP="0022102D">
      <w:pPr>
        <w:pStyle w:val="Rubrik2"/>
      </w:pPr>
      <w:r>
        <w:t>Berth shifting</w:t>
      </w:r>
    </w:p>
    <w:p w14:paraId="69FB97BD" w14:textId="3B10D7B0" w:rsidR="009222F5" w:rsidRPr="00F46BCD" w:rsidRDefault="00C51A8E" w:rsidP="009222F5">
      <w:r w:rsidRPr="00C51A8E">
        <w:t>Berth shifting along the quay will be counted as arrival. Berth shifting from one quay to another will be counted as departure and arrival.</w:t>
      </w:r>
    </w:p>
    <w:p w14:paraId="73F9156F" w14:textId="2B9976AD" w:rsidR="009222F5" w:rsidRPr="00F46BCD" w:rsidRDefault="00C51A8E" w:rsidP="0022102D">
      <w:pPr>
        <w:pStyle w:val="Rubrik2"/>
      </w:pPr>
      <w:r>
        <w:t>Overtime</w:t>
      </w:r>
    </w:p>
    <w:p w14:paraId="35B8331E" w14:textId="37D4DC76" w:rsidR="009222F5" w:rsidRPr="00F46BCD" w:rsidRDefault="00C51A8E" w:rsidP="009222F5">
      <w:r w:rsidRPr="00C51A8E">
        <w:t>Between 14:30 and 06:00 on Mondays to Fridays and on Saturdays and Sundays a supplement of 100 % on the above basic tariff will be payable.</w:t>
      </w:r>
    </w:p>
    <w:p w14:paraId="768DE009" w14:textId="2B67A329" w:rsidR="009222F5" w:rsidRPr="00F46BCD" w:rsidRDefault="00C51A8E" w:rsidP="0022102D">
      <w:pPr>
        <w:pStyle w:val="Rubrik2"/>
      </w:pPr>
      <w:r>
        <w:t>Waiting time</w:t>
      </w:r>
    </w:p>
    <w:p w14:paraId="3BD8A6D1" w14:textId="4C2154BE" w:rsidR="009222F5" w:rsidRPr="00F46BCD" w:rsidRDefault="00C51A8E" w:rsidP="009222F5">
      <w:r w:rsidRPr="00C51A8E">
        <w:t xml:space="preserve">Waiting time that </w:t>
      </w:r>
      <w:r w:rsidR="003F6517">
        <w:t>occurs</w:t>
      </w:r>
      <w:r w:rsidRPr="00C51A8E">
        <w:t xml:space="preserve"> when arrival/departure time is changed less than two hours before arrival/departure. Waiting time of more than 30 minutes will be charged as follows:</w:t>
      </w:r>
    </w:p>
    <w:tbl>
      <w:tblPr>
        <w:tblStyle w:val="Test123123"/>
        <w:tblW w:w="0" w:type="auto"/>
        <w:tblLayout w:type="fixed"/>
        <w:tblLook w:val="0000" w:firstRow="0" w:lastRow="0" w:firstColumn="0" w:lastColumn="0" w:noHBand="0" w:noVBand="0"/>
      </w:tblPr>
      <w:tblGrid>
        <w:gridCol w:w="3658"/>
        <w:gridCol w:w="3086"/>
      </w:tblGrid>
      <w:tr w:rsidR="0022102D" w:rsidRPr="00F46BCD" w14:paraId="255EC513" w14:textId="77777777" w:rsidTr="0011642B">
        <w:trPr>
          <w:trHeight w:val="344"/>
        </w:trPr>
        <w:tc>
          <w:tcPr>
            <w:tcW w:w="3658" w:type="dxa"/>
          </w:tcPr>
          <w:p w14:paraId="1AC637DA" w14:textId="6230CE83" w:rsidR="0022102D" w:rsidRPr="00F46BCD" w:rsidRDefault="00C51A8E">
            <w:pPr>
              <w:pStyle w:val="Allmntstyckeformat"/>
              <w:rPr>
                <w:rFonts w:asciiTheme="minorHAnsi" w:hAnsiTheme="minorHAnsi" w:cstheme="minorHAnsi"/>
                <w:sz w:val="17"/>
                <w:szCs w:val="17"/>
              </w:rPr>
            </w:pPr>
            <w:r>
              <w:rPr>
                <w:rFonts w:asciiTheme="minorHAnsi" w:hAnsiTheme="minorHAnsi" w:cstheme="minorHAnsi"/>
                <w:b/>
                <w:bCs/>
                <w:sz w:val="17"/>
                <w:szCs w:val="17"/>
              </w:rPr>
              <w:t>Monday to F</w:t>
            </w:r>
            <w:r w:rsidR="0022102D" w:rsidRPr="00F46BCD">
              <w:rPr>
                <w:rFonts w:asciiTheme="minorHAnsi" w:hAnsiTheme="minorHAnsi" w:cstheme="minorHAnsi"/>
                <w:b/>
                <w:bCs/>
                <w:sz w:val="17"/>
                <w:szCs w:val="17"/>
              </w:rPr>
              <w:t>r</w:t>
            </w:r>
            <w:r>
              <w:rPr>
                <w:rFonts w:asciiTheme="minorHAnsi" w:hAnsiTheme="minorHAnsi" w:cstheme="minorHAnsi"/>
                <w:b/>
                <w:bCs/>
                <w:sz w:val="17"/>
                <w:szCs w:val="17"/>
              </w:rPr>
              <w:t>iday</w:t>
            </w:r>
            <w:r w:rsidR="0022102D" w:rsidRPr="00F46BCD">
              <w:rPr>
                <w:rFonts w:asciiTheme="minorHAnsi" w:hAnsiTheme="minorHAnsi" w:cstheme="minorHAnsi"/>
                <w:b/>
                <w:bCs/>
                <w:sz w:val="17"/>
                <w:szCs w:val="17"/>
              </w:rPr>
              <w:t xml:space="preserve"> </w:t>
            </w:r>
            <w:r w:rsidR="0022102D" w:rsidRPr="00F46BCD">
              <w:rPr>
                <w:rFonts w:asciiTheme="minorHAnsi" w:hAnsiTheme="minorHAnsi" w:cstheme="minorHAnsi"/>
                <w:b/>
                <w:bCs/>
                <w:sz w:val="17"/>
                <w:szCs w:val="17"/>
              </w:rPr>
              <w:br/>
            </w:r>
            <w:r w:rsidR="0022102D" w:rsidRPr="00F46BCD">
              <w:rPr>
                <w:rFonts w:asciiTheme="minorHAnsi" w:hAnsiTheme="minorHAnsi" w:cstheme="minorHAnsi"/>
                <w:sz w:val="17"/>
                <w:szCs w:val="17"/>
              </w:rPr>
              <w:t xml:space="preserve">06:00–14:30 </w:t>
            </w:r>
          </w:p>
          <w:p w14:paraId="41596848" w14:textId="77777777" w:rsidR="0022102D" w:rsidRPr="00F46BCD" w:rsidRDefault="0022102D">
            <w:pPr>
              <w:pStyle w:val="Allmntstyckeformat"/>
              <w:rPr>
                <w:rFonts w:asciiTheme="minorHAnsi" w:hAnsiTheme="minorHAnsi" w:cstheme="minorHAnsi"/>
              </w:rPr>
            </w:pPr>
            <w:r w:rsidRPr="00F46BCD">
              <w:rPr>
                <w:rFonts w:asciiTheme="minorHAnsi" w:hAnsiTheme="minorHAnsi" w:cstheme="minorHAnsi"/>
                <w:sz w:val="17"/>
                <w:szCs w:val="17"/>
              </w:rPr>
              <w:t>14:30–06:00</w:t>
            </w:r>
          </w:p>
        </w:tc>
        <w:tc>
          <w:tcPr>
            <w:tcW w:w="3086" w:type="dxa"/>
          </w:tcPr>
          <w:p w14:paraId="1E0273F1" w14:textId="77777777" w:rsidR="0022102D" w:rsidRPr="00F46BCD" w:rsidRDefault="0022102D">
            <w:pPr>
              <w:pStyle w:val="Allmntstyckeformat"/>
              <w:jc w:val="right"/>
              <w:rPr>
                <w:rFonts w:asciiTheme="minorHAnsi" w:hAnsiTheme="minorHAnsi" w:cstheme="minorHAnsi"/>
                <w:color w:val="auto"/>
                <w:sz w:val="17"/>
                <w:szCs w:val="17"/>
              </w:rPr>
            </w:pPr>
          </w:p>
          <w:p w14:paraId="5F269999" w14:textId="576FA71E" w:rsidR="0022102D" w:rsidRPr="00F46BCD" w:rsidRDefault="00C51A8E" w:rsidP="0011642B">
            <w:pPr>
              <w:pStyle w:val="Allmntstyckeformat"/>
              <w:jc w:val="center"/>
              <w:rPr>
                <w:rFonts w:asciiTheme="minorHAnsi" w:hAnsiTheme="minorHAnsi" w:cstheme="minorHAnsi"/>
                <w:color w:val="auto"/>
                <w:sz w:val="17"/>
                <w:szCs w:val="17"/>
              </w:rPr>
            </w:pPr>
            <w:r w:rsidRPr="00F46BCD">
              <w:rPr>
                <w:rFonts w:asciiTheme="minorHAnsi" w:hAnsiTheme="minorHAnsi" w:cstheme="minorHAnsi"/>
                <w:color w:val="auto"/>
                <w:sz w:val="17"/>
                <w:szCs w:val="17"/>
              </w:rPr>
              <w:t xml:space="preserve">SEK </w:t>
            </w:r>
            <w:r w:rsidR="009D2DAC" w:rsidRPr="00F46BCD">
              <w:rPr>
                <w:rFonts w:asciiTheme="minorHAnsi" w:hAnsiTheme="minorHAnsi" w:cstheme="minorHAnsi"/>
                <w:color w:val="auto"/>
                <w:sz w:val="17"/>
                <w:szCs w:val="17"/>
              </w:rPr>
              <w:t>600</w:t>
            </w:r>
            <w:r w:rsidR="00114A10" w:rsidRPr="00F46BCD">
              <w:rPr>
                <w:rFonts w:asciiTheme="minorHAnsi" w:hAnsiTheme="minorHAnsi" w:cstheme="minorHAnsi"/>
                <w:color w:val="auto"/>
                <w:sz w:val="17"/>
                <w:szCs w:val="17"/>
              </w:rPr>
              <w:t>/</w:t>
            </w:r>
            <w:r w:rsidRPr="00F46BCD">
              <w:rPr>
                <w:rFonts w:asciiTheme="minorHAnsi" w:hAnsiTheme="minorHAnsi" w:cstheme="minorHAnsi"/>
                <w:color w:val="auto"/>
                <w:sz w:val="17"/>
                <w:szCs w:val="17"/>
              </w:rPr>
              <w:t xml:space="preserve"> MAN</w:t>
            </w:r>
            <w:r>
              <w:rPr>
                <w:rFonts w:asciiTheme="minorHAnsi" w:hAnsiTheme="minorHAnsi" w:cstheme="minorHAnsi"/>
                <w:color w:val="auto"/>
                <w:sz w:val="17"/>
                <w:szCs w:val="17"/>
              </w:rPr>
              <w:t xml:space="preserve"> AND HOUR</w:t>
            </w:r>
          </w:p>
          <w:p w14:paraId="66DF737F" w14:textId="6CD9BFF2" w:rsidR="0022102D" w:rsidRPr="00F46BCD" w:rsidRDefault="00C51A8E" w:rsidP="0011642B">
            <w:pPr>
              <w:pStyle w:val="Allmntstyckeformat"/>
              <w:jc w:val="center"/>
              <w:rPr>
                <w:rFonts w:asciiTheme="minorHAnsi" w:hAnsiTheme="minorHAnsi" w:cstheme="minorHAnsi"/>
                <w:color w:val="auto"/>
              </w:rPr>
            </w:pPr>
            <w:r w:rsidRPr="00F46BCD">
              <w:rPr>
                <w:rFonts w:asciiTheme="minorHAnsi" w:hAnsiTheme="minorHAnsi" w:cstheme="minorHAnsi"/>
                <w:color w:val="auto"/>
                <w:sz w:val="17"/>
                <w:szCs w:val="17"/>
              </w:rPr>
              <w:t xml:space="preserve">SEK </w:t>
            </w:r>
            <w:r w:rsidR="009D2DAC" w:rsidRPr="00F46BCD">
              <w:rPr>
                <w:rFonts w:asciiTheme="minorHAnsi" w:hAnsiTheme="minorHAnsi" w:cstheme="minorHAnsi"/>
                <w:color w:val="auto"/>
                <w:sz w:val="17"/>
                <w:szCs w:val="17"/>
              </w:rPr>
              <w:t>1 015</w:t>
            </w:r>
            <w:r w:rsidR="00114A10" w:rsidRPr="00F46BCD">
              <w:rPr>
                <w:rFonts w:asciiTheme="minorHAnsi" w:hAnsiTheme="minorHAnsi" w:cstheme="minorHAnsi"/>
                <w:color w:val="auto"/>
                <w:sz w:val="17"/>
                <w:szCs w:val="17"/>
              </w:rPr>
              <w:t>/</w:t>
            </w:r>
            <w:r w:rsidRPr="00F46BCD">
              <w:rPr>
                <w:rFonts w:asciiTheme="minorHAnsi" w:hAnsiTheme="minorHAnsi" w:cstheme="minorHAnsi"/>
                <w:color w:val="auto"/>
                <w:sz w:val="17"/>
                <w:szCs w:val="17"/>
              </w:rPr>
              <w:t xml:space="preserve"> MAN</w:t>
            </w:r>
            <w:r>
              <w:rPr>
                <w:rFonts w:asciiTheme="minorHAnsi" w:hAnsiTheme="minorHAnsi" w:cstheme="minorHAnsi"/>
                <w:color w:val="auto"/>
                <w:sz w:val="17"/>
                <w:szCs w:val="17"/>
              </w:rPr>
              <w:t xml:space="preserve"> AND HOUR</w:t>
            </w:r>
          </w:p>
        </w:tc>
      </w:tr>
      <w:tr w:rsidR="0022102D" w:rsidRPr="00F46BCD" w14:paraId="57E15485" w14:textId="77777777" w:rsidTr="0011642B">
        <w:trPr>
          <w:trHeight w:val="113"/>
        </w:trPr>
        <w:tc>
          <w:tcPr>
            <w:tcW w:w="3658" w:type="dxa"/>
          </w:tcPr>
          <w:p w14:paraId="3FBB3FFF" w14:textId="771E399D" w:rsidR="0022102D" w:rsidRPr="00F46BCD" w:rsidRDefault="00C51A8E">
            <w:pPr>
              <w:pStyle w:val="Allmntstyckeformat"/>
              <w:rPr>
                <w:rFonts w:asciiTheme="minorHAnsi" w:hAnsiTheme="minorHAnsi" w:cstheme="minorHAnsi"/>
                <w:sz w:val="17"/>
                <w:szCs w:val="17"/>
              </w:rPr>
            </w:pPr>
            <w:r>
              <w:rPr>
                <w:rFonts w:asciiTheme="minorHAnsi" w:hAnsiTheme="minorHAnsi" w:cstheme="minorHAnsi"/>
                <w:sz w:val="17"/>
                <w:szCs w:val="17"/>
              </w:rPr>
              <w:t>Other time</w:t>
            </w:r>
          </w:p>
        </w:tc>
        <w:tc>
          <w:tcPr>
            <w:tcW w:w="3086" w:type="dxa"/>
          </w:tcPr>
          <w:p w14:paraId="0D92E82A" w14:textId="34A5E2B4" w:rsidR="0022102D" w:rsidRPr="00F46BCD" w:rsidRDefault="0011642B" w:rsidP="00DF0DE9">
            <w:pPr>
              <w:pStyle w:val="Allmntstyckeformat"/>
              <w:rPr>
                <w:rFonts w:asciiTheme="minorHAnsi" w:hAnsiTheme="minorHAnsi" w:cstheme="minorHAnsi"/>
                <w:color w:val="auto"/>
              </w:rPr>
            </w:pPr>
            <w:r w:rsidRPr="00F46BCD">
              <w:rPr>
                <w:rFonts w:asciiTheme="minorHAnsi" w:hAnsiTheme="minorHAnsi" w:cstheme="minorHAnsi"/>
                <w:color w:val="auto"/>
                <w:sz w:val="17"/>
                <w:szCs w:val="17"/>
              </w:rPr>
              <w:t xml:space="preserve">      </w:t>
            </w:r>
            <w:r w:rsidR="00C51A8E" w:rsidRPr="00F46BCD">
              <w:rPr>
                <w:rFonts w:asciiTheme="minorHAnsi" w:hAnsiTheme="minorHAnsi" w:cstheme="minorHAnsi"/>
                <w:color w:val="auto"/>
                <w:sz w:val="17"/>
                <w:szCs w:val="17"/>
              </w:rPr>
              <w:t>SEK</w:t>
            </w:r>
            <w:r w:rsidRPr="00F46BCD">
              <w:rPr>
                <w:rFonts w:asciiTheme="minorHAnsi" w:hAnsiTheme="minorHAnsi" w:cstheme="minorHAnsi"/>
                <w:color w:val="auto"/>
                <w:sz w:val="17"/>
                <w:szCs w:val="17"/>
              </w:rPr>
              <w:t xml:space="preserve"> </w:t>
            </w:r>
            <w:r w:rsidR="00DF0DE9" w:rsidRPr="00F46BCD">
              <w:rPr>
                <w:rFonts w:asciiTheme="minorHAnsi" w:hAnsiTheme="minorHAnsi" w:cstheme="minorHAnsi"/>
                <w:color w:val="auto"/>
                <w:sz w:val="17"/>
                <w:szCs w:val="17"/>
              </w:rPr>
              <w:t>1</w:t>
            </w:r>
            <w:r w:rsidRPr="00F46BCD">
              <w:rPr>
                <w:rFonts w:asciiTheme="minorHAnsi" w:hAnsiTheme="minorHAnsi" w:cstheme="minorHAnsi"/>
                <w:color w:val="auto"/>
                <w:sz w:val="17"/>
                <w:szCs w:val="17"/>
              </w:rPr>
              <w:t xml:space="preserve"> </w:t>
            </w:r>
            <w:r w:rsidR="00DF0DE9" w:rsidRPr="00F46BCD">
              <w:rPr>
                <w:rFonts w:asciiTheme="minorHAnsi" w:hAnsiTheme="minorHAnsi" w:cstheme="minorHAnsi"/>
                <w:color w:val="auto"/>
                <w:sz w:val="17"/>
                <w:szCs w:val="17"/>
              </w:rPr>
              <w:t>965</w:t>
            </w:r>
            <w:r w:rsidR="00114A10" w:rsidRPr="00F46BCD">
              <w:rPr>
                <w:rFonts w:asciiTheme="minorHAnsi" w:hAnsiTheme="minorHAnsi" w:cstheme="minorHAnsi"/>
                <w:color w:val="auto"/>
                <w:sz w:val="17"/>
                <w:szCs w:val="17"/>
              </w:rPr>
              <w:t>/</w:t>
            </w:r>
            <w:r w:rsidR="00C51A8E">
              <w:rPr>
                <w:rFonts w:asciiTheme="minorHAnsi" w:hAnsiTheme="minorHAnsi" w:cstheme="minorHAnsi"/>
                <w:color w:val="auto"/>
                <w:sz w:val="17"/>
                <w:szCs w:val="17"/>
              </w:rPr>
              <w:t xml:space="preserve"> </w:t>
            </w:r>
            <w:r w:rsidR="00114A10" w:rsidRPr="00F46BCD">
              <w:rPr>
                <w:rFonts w:asciiTheme="minorHAnsi" w:hAnsiTheme="minorHAnsi" w:cstheme="minorHAnsi"/>
                <w:color w:val="auto"/>
                <w:sz w:val="17"/>
                <w:szCs w:val="17"/>
              </w:rPr>
              <w:t>MAN</w:t>
            </w:r>
            <w:r w:rsidR="00C51A8E">
              <w:rPr>
                <w:rFonts w:asciiTheme="minorHAnsi" w:hAnsiTheme="minorHAnsi" w:cstheme="minorHAnsi"/>
                <w:color w:val="auto"/>
                <w:sz w:val="17"/>
                <w:szCs w:val="17"/>
              </w:rPr>
              <w:t xml:space="preserve"> AND HOUR</w:t>
            </w:r>
          </w:p>
        </w:tc>
      </w:tr>
    </w:tbl>
    <w:p w14:paraId="018468D6" w14:textId="1B577900" w:rsidR="009222F5" w:rsidRPr="00F46BCD" w:rsidRDefault="00C51A8E" w:rsidP="0022102D">
      <w:pPr>
        <w:pStyle w:val="Rubrik2"/>
      </w:pPr>
      <w:r w:rsidRPr="00C51A8E">
        <w:t>Cancellation</w:t>
      </w:r>
    </w:p>
    <w:p w14:paraId="4FB6831A" w14:textId="647F3F00" w:rsidR="009222F5" w:rsidRPr="00F46BCD" w:rsidRDefault="00C51A8E" w:rsidP="009222F5">
      <w:r w:rsidRPr="00C51A8E">
        <w:t>In the event of cancellation after the arrival of boatmen at the quay a fee of two hours of waiting time per man will be charged.</w:t>
      </w:r>
    </w:p>
    <w:p w14:paraId="047B600D" w14:textId="240E2F4F" w:rsidR="0022102D" w:rsidRPr="00F46BCD" w:rsidRDefault="00C51A8E" w:rsidP="0022102D">
      <w:pPr>
        <w:pStyle w:val="Rubrik1"/>
      </w:pPr>
      <w:bookmarkStart w:id="6" w:name="_Toc165362679"/>
      <w:r>
        <w:t xml:space="preserve">Track </w:t>
      </w:r>
      <w:proofErr w:type="gramStart"/>
      <w:r>
        <w:t>fee</w:t>
      </w:r>
      <w:bookmarkEnd w:id="6"/>
      <w:proofErr w:type="gramEnd"/>
    </w:p>
    <w:tbl>
      <w:tblPr>
        <w:tblStyle w:val="Test123123"/>
        <w:tblW w:w="0" w:type="auto"/>
        <w:tblLayout w:type="fixed"/>
        <w:tblLook w:val="0000" w:firstRow="0" w:lastRow="0" w:firstColumn="0" w:lastColumn="0" w:noHBand="0" w:noVBand="0"/>
      </w:tblPr>
      <w:tblGrid>
        <w:gridCol w:w="3626"/>
        <w:gridCol w:w="2719"/>
      </w:tblGrid>
      <w:tr w:rsidR="0022102D" w:rsidRPr="00F46BCD" w14:paraId="7DC208CD" w14:textId="77777777" w:rsidTr="00C51A8E">
        <w:trPr>
          <w:trHeight w:val="649"/>
        </w:trPr>
        <w:tc>
          <w:tcPr>
            <w:tcW w:w="3626" w:type="dxa"/>
          </w:tcPr>
          <w:p w14:paraId="63968E76" w14:textId="007035D1" w:rsidR="0022102D" w:rsidRPr="00F46BCD" w:rsidRDefault="0022102D">
            <w:pPr>
              <w:pStyle w:val="Allmntstyckeformat"/>
              <w:rPr>
                <w:rFonts w:asciiTheme="minorHAnsi" w:hAnsiTheme="minorHAnsi" w:cstheme="minorHAnsi"/>
                <w:b/>
                <w:bCs/>
                <w:sz w:val="17"/>
                <w:szCs w:val="17"/>
              </w:rPr>
            </w:pPr>
            <w:r w:rsidRPr="00F46BCD">
              <w:rPr>
                <w:rFonts w:asciiTheme="minorHAnsi" w:hAnsiTheme="minorHAnsi" w:cstheme="minorHAnsi"/>
                <w:b/>
                <w:bCs/>
                <w:sz w:val="17"/>
                <w:szCs w:val="17"/>
              </w:rPr>
              <w:t xml:space="preserve">1. </w:t>
            </w:r>
            <w:r w:rsidR="00C51A8E" w:rsidRPr="00C51A8E">
              <w:rPr>
                <w:rFonts w:asciiTheme="minorHAnsi" w:hAnsiTheme="minorHAnsi" w:cstheme="minorHAnsi"/>
                <w:b/>
                <w:bCs/>
                <w:sz w:val="17"/>
                <w:szCs w:val="17"/>
              </w:rPr>
              <w:t>Seaborne cargo</w:t>
            </w:r>
          </w:p>
          <w:p w14:paraId="21E42501" w14:textId="6A0E0EB4" w:rsidR="0022102D" w:rsidRPr="00F46BCD" w:rsidRDefault="007035B3">
            <w:pPr>
              <w:pStyle w:val="Allmntstyckeformat"/>
              <w:rPr>
                <w:rFonts w:asciiTheme="minorHAnsi" w:hAnsiTheme="minorHAnsi" w:cstheme="minorHAnsi"/>
              </w:rPr>
            </w:pPr>
            <w:r w:rsidRPr="007035B3">
              <w:rPr>
                <w:rFonts w:asciiTheme="minorHAnsi" w:hAnsiTheme="minorHAnsi" w:cstheme="minorHAnsi"/>
                <w:sz w:val="17"/>
                <w:szCs w:val="17"/>
              </w:rPr>
              <w:t>For cargo arriving at or departing from the port by rail a fee will be payable of</w:t>
            </w:r>
          </w:p>
        </w:tc>
        <w:tc>
          <w:tcPr>
            <w:tcW w:w="2719" w:type="dxa"/>
          </w:tcPr>
          <w:p w14:paraId="486C4C90" w14:textId="27AA169A" w:rsidR="0022102D" w:rsidRPr="00F46BCD" w:rsidRDefault="00C51A8E" w:rsidP="00B6041F">
            <w:pPr>
              <w:pStyle w:val="Allmntstyckeformat"/>
              <w:jc w:val="right"/>
              <w:rPr>
                <w:rFonts w:asciiTheme="minorHAnsi" w:hAnsiTheme="minorHAnsi" w:cstheme="minorHAnsi"/>
                <w:color w:val="FF0000"/>
              </w:rPr>
            </w:pPr>
            <w:r>
              <w:rPr>
                <w:rFonts w:asciiTheme="minorHAnsi" w:hAnsiTheme="minorHAnsi" w:cstheme="minorHAnsi"/>
                <w:color w:val="auto"/>
                <w:sz w:val="17"/>
                <w:szCs w:val="17"/>
              </w:rPr>
              <w:t xml:space="preserve">SEK </w:t>
            </w:r>
            <w:r w:rsidR="0022102D" w:rsidRPr="00F46BCD">
              <w:rPr>
                <w:rFonts w:asciiTheme="minorHAnsi" w:hAnsiTheme="minorHAnsi" w:cstheme="minorHAnsi"/>
                <w:color w:val="auto"/>
                <w:sz w:val="17"/>
                <w:szCs w:val="17"/>
              </w:rPr>
              <w:t>1,</w:t>
            </w:r>
            <w:r w:rsidR="0010531B" w:rsidRPr="00F46BCD">
              <w:rPr>
                <w:rFonts w:asciiTheme="minorHAnsi" w:hAnsiTheme="minorHAnsi" w:cstheme="minorHAnsi"/>
                <w:color w:val="auto"/>
                <w:sz w:val="17"/>
                <w:szCs w:val="17"/>
              </w:rPr>
              <w:t>42</w:t>
            </w:r>
            <w:r w:rsidR="0022102D" w:rsidRPr="00F46BCD">
              <w:rPr>
                <w:rFonts w:asciiTheme="minorHAnsi" w:hAnsiTheme="minorHAnsi" w:cstheme="minorHAnsi"/>
                <w:color w:val="auto"/>
                <w:sz w:val="17"/>
                <w:szCs w:val="17"/>
              </w:rPr>
              <w:t xml:space="preserve"> </w:t>
            </w:r>
            <w:r>
              <w:rPr>
                <w:rFonts w:asciiTheme="minorHAnsi" w:hAnsiTheme="minorHAnsi" w:cstheme="minorHAnsi"/>
                <w:color w:val="auto"/>
                <w:sz w:val="17"/>
                <w:szCs w:val="17"/>
              </w:rPr>
              <w:t>per ton</w:t>
            </w:r>
          </w:p>
        </w:tc>
      </w:tr>
      <w:tr w:rsidR="0022102D" w:rsidRPr="00F46BCD" w14:paraId="66E524E5" w14:textId="77777777" w:rsidTr="00020B98">
        <w:trPr>
          <w:trHeight w:val="113"/>
        </w:trPr>
        <w:tc>
          <w:tcPr>
            <w:tcW w:w="3626" w:type="dxa"/>
          </w:tcPr>
          <w:p w14:paraId="17D88E2C" w14:textId="459447F3" w:rsidR="0022102D" w:rsidRPr="00F46BCD" w:rsidRDefault="0022102D">
            <w:pPr>
              <w:pStyle w:val="Allmntstyckeformat"/>
              <w:rPr>
                <w:rFonts w:asciiTheme="minorHAnsi" w:hAnsiTheme="minorHAnsi" w:cstheme="minorHAnsi"/>
                <w:sz w:val="17"/>
                <w:szCs w:val="17"/>
              </w:rPr>
            </w:pPr>
            <w:r w:rsidRPr="00F46BCD">
              <w:rPr>
                <w:rFonts w:asciiTheme="minorHAnsi" w:hAnsiTheme="minorHAnsi" w:cstheme="minorHAnsi"/>
                <w:b/>
                <w:bCs/>
                <w:sz w:val="17"/>
                <w:szCs w:val="17"/>
              </w:rPr>
              <w:t xml:space="preserve">2. </w:t>
            </w:r>
            <w:proofErr w:type="gramStart"/>
            <w:r w:rsidR="00C51A8E" w:rsidRPr="00C51A8E">
              <w:rPr>
                <w:rFonts w:asciiTheme="minorHAnsi" w:hAnsiTheme="minorHAnsi" w:cstheme="minorHAnsi"/>
                <w:b/>
                <w:bCs/>
                <w:sz w:val="17"/>
                <w:szCs w:val="17"/>
              </w:rPr>
              <w:t>Non-seaborne</w:t>
            </w:r>
            <w:proofErr w:type="gramEnd"/>
            <w:r w:rsidR="00C51A8E" w:rsidRPr="00C51A8E">
              <w:rPr>
                <w:rFonts w:asciiTheme="minorHAnsi" w:hAnsiTheme="minorHAnsi" w:cstheme="minorHAnsi"/>
                <w:b/>
                <w:bCs/>
                <w:sz w:val="17"/>
                <w:szCs w:val="17"/>
              </w:rPr>
              <w:t xml:space="preserve"> cargo</w:t>
            </w:r>
          </w:p>
          <w:p w14:paraId="69D2DE76" w14:textId="28337DC3" w:rsidR="0022102D" w:rsidRPr="00F46BCD" w:rsidRDefault="007035B3">
            <w:pPr>
              <w:pStyle w:val="Allmntstyckeformat"/>
              <w:rPr>
                <w:rFonts w:asciiTheme="minorHAnsi" w:hAnsiTheme="minorHAnsi" w:cstheme="minorHAnsi"/>
              </w:rPr>
            </w:pPr>
            <w:r w:rsidRPr="007035B3">
              <w:rPr>
                <w:rFonts w:asciiTheme="minorHAnsi" w:hAnsiTheme="minorHAnsi" w:cstheme="minorHAnsi"/>
                <w:sz w:val="17"/>
                <w:szCs w:val="17"/>
              </w:rPr>
              <w:t xml:space="preserve">For non-seaborne cargo using the Port of </w:t>
            </w:r>
            <w:proofErr w:type="spellStart"/>
            <w:r w:rsidRPr="007035B3">
              <w:rPr>
                <w:rFonts w:asciiTheme="minorHAnsi" w:hAnsiTheme="minorHAnsi" w:cstheme="minorHAnsi"/>
                <w:sz w:val="17"/>
                <w:szCs w:val="17"/>
              </w:rPr>
              <w:t>Luleå</w:t>
            </w:r>
            <w:proofErr w:type="spellEnd"/>
            <w:r w:rsidRPr="007035B3">
              <w:rPr>
                <w:rFonts w:asciiTheme="minorHAnsi" w:hAnsiTheme="minorHAnsi" w:cstheme="minorHAnsi"/>
                <w:sz w:val="17"/>
                <w:szCs w:val="17"/>
              </w:rPr>
              <w:t xml:space="preserve"> railway track and not subject to fee payment in another way</w:t>
            </w:r>
            <w:r>
              <w:rPr>
                <w:rFonts w:asciiTheme="minorHAnsi" w:hAnsiTheme="minorHAnsi" w:cstheme="minorHAnsi"/>
                <w:sz w:val="17"/>
                <w:szCs w:val="17"/>
              </w:rPr>
              <w:t>,</w:t>
            </w:r>
            <w:r w:rsidRPr="007035B3">
              <w:rPr>
                <w:rFonts w:asciiTheme="minorHAnsi" w:hAnsiTheme="minorHAnsi" w:cstheme="minorHAnsi"/>
                <w:sz w:val="17"/>
                <w:szCs w:val="17"/>
              </w:rPr>
              <w:t xml:space="preserve"> a fee will be payable of</w:t>
            </w:r>
          </w:p>
        </w:tc>
        <w:tc>
          <w:tcPr>
            <w:tcW w:w="2719" w:type="dxa"/>
          </w:tcPr>
          <w:p w14:paraId="452C94FC" w14:textId="7A93584E" w:rsidR="00D069EB" w:rsidRPr="00F46BCD" w:rsidRDefault="00C51A8E" w:rsidP="00B6041F">
            <w:pPr>
              <w:pStyle w:val="Allmntstyckeformat"/>
              <w:jc w:val="right"/>
              <w:rPr>
                <w:rFonts w:asciiTheme="minorHAnsi" w:hAnsiTheme="minorHAnsi" w:cstheme="minorHAnsi"/>
                <w:color w:val="auto"/>
                <w:sz w:val="17"/>
                <w:szCs w:val="17"/>
              </w:rPr>
            </w:pPr>
            <w:r>
              <w:rPr>
                <w:rFonts w:asciiTheme="minorHAnsi" w:hAnsiTheme="minorHAnsi" w:cstheme="minorHAnsi"/>
                <w:color w:val="auto"/>
                <w:sz w:val="17"/>
                <w:szCs w:val="17"/>
              </w:rPr>
              <w:t xml:space="preserve">SEK </w:t>
            </w:r>
            <w:r w:rsidR="0022102D" w:rsidRPr="00F46BCD">
              <w:rPr>
                <w:rFonts w:asciiTheme="minorHAnsi" w:hAnsiTheme="minorHAnsi" w:cstheme="minorHAnsi"/>
                <w:color w:val="auto"/>
                <w:sz w:val="17"/>
                <w:szCs w:val="17"/>
              </w:rPr>
              <w:t>2</w:t>
            </w:r>
            <w:r w:rsidR="0010531B" w:rsidRPr="00F46BCD">
              <w:rPr>
                <w:rFonts w:asciiTheme="minorHAnsi" w:hAnsiTheme="minorHAnsi" w:cstheme="minorHAnsi"/>
                <w:color w:val="auto"/>
                <w:sz w:val="17"/>
                <w:szCs w:val="17"/>
              </w:rPr>
              <w:t>85</w:t>
            </w:r>
            <w:r w:rsidR="0022102D" w:rsidRPr="00F46BCD">
              <w:rPr>
                <w:rFonts w:asciiTheme="minorHAnsi" w:hAnsiTheme="minorHAnsi" w:cstheme="minorHAnsi"/>
                <w:color w:val="auto"/>
                <w:sz w:val="17"/>
                <w:szCs w:val="17"/>
              </w:rPr>
              <w:t xml:space="preserve"> </w:t>
            </w:r>
            <w:r>
              <w:rPr>
                <w:rFonts w:asciiTheme="minorHAnsi" w:hAnsiTheme="minorHAnsi" w:cstheme="minorHAnsi"/>
                <w:color w:val="auto"/>
                <w:sz w:val="17"/>
                <w:szCs w:val="17"/>
              </w:rPr>
              <w:t>per good</w:t>
            </w:r>
            <w:r w:rsidR="003F6517">
              <w:rPr>
                <w:rFonts w:asciiTheme="minorHAnsi" w:hAnsiTheme="minorHAnsi" w:cstheme="minorHAnsi"/>
                <w:color w:val="auto"/>
                <w:sz w:val="17"/>
                <w:szCs w:val="17"/>
              </w:rPr>
              <w:t>s</w:t>
            </w:r>
            <w:r>
              <w:rPr>
                <w:rFonts w:asciiTheme="minorHAnsi" w:hAnsiTheme="minorHAnsi" w:cstheme="minorHAnsi"/>
                <w:color w:val="auto"/>
                <w:sz w:val="17"/>
                <w:szCs w:val="17"/>
              </w:rPr>
              <w:t xml:space="preserve"> carriage</w:t>
            </w:r>
          </w:p>
          <w:p w14:paraId="59AD42B6" w14:textId="28ABE02C" w:rsidR="0022102D" w:rsidRPr="00F46BCD" w:rsidRDefault="0022102D">
            <w:pPr>
              <w:pStyle w:val="Allmntstyckeformat"/>
              <w:jc w:val="right"/>
              <w:rPr>
                <w:rFonts w:asciiTheme="minorHAnsi" w:hAnsiTheme="minorHAnsi" w:cstheme="minorHAnsi"/>
                <w:color w:val="FF0000"/>
              </w:rPr>
            </w:pPr>
          </w:p>
        </w:tc>
      </w:tr>
    </w:tbl>
    <w:p w14:paraId="32D016BB" w14:textId="77777777" w:rsidR="00790509" w:rsidRPr="00D71C15" w:rsidRDefault="00790509" w:rsidP="00A60A2B">
      <w:pPr>
        <w:pStyle w:val="Bildbeskrivning"/>
        <w:numPr>
          <w:ilvl w:val="0"/>
          <w:numId w:val="0"/>
        </w:numPr>
      </w:pPr>
    </w:p>
    <w:sectPr w:rsidR="00790509" w:rsidRPr="00D71C15" w:rsidSect="00202D1A">
      <w:footerReference w:type="default" r:id="rId12"/>
      <w:pgSz w:w="11906" w:h="16838" w:code="9"/>
      <w:pgMar w:top="1418" w:right="1559" w:bottom="1985" w:left="1559" w:header="482"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23DCF" w14:textId="77777777" w:rsidR="00202D1A" w:rsidRDefault="00202D1A" w:rsidP="00C33611">
      <w:pPr>
        <w:spacing w:after="0" w:line="240" w:lineRule="auto"/>
      </w:pPr>
      <w:r>
        <w:separator/>
      </w:r>
    </w:p>
  </w:endnote>
  <w:endnote w:type="continuationSeparator" w:id="0">
    <w:p w14:paraId="36F3A708" w14:textId="77777777" w:rsidR="00202D1A" w:rsidRDefault="00202D1A" w:rsidP="00C33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Times New Roman (CS-rubriker)">
    <w:altName w:val="Times New Roman"/>
    <w:panose1 w:val="020B0604020202020204"/>
    <w:charset w:val="00"/>
    <w:family w:val="roman"/>
    <w:notTrueType/>
    <w:pitch w:val="default"/>
  </w:font>
  <w:font w:name="Times New Roman (CS-brödtext)">
    <w:altName w:val="Times New Roman"/>
    <w:panose1 w:val="020B0604020202020204"/>
    <w:charset w:val="00"/>
    <w:family w:val="roman"/>
    <w:notTrueType/>
    <w:pitch w:val="default"/>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477560441"/>
      <w:docPartObj>
        <w:docPartGallery w:val="Page Numbers (Bottom of Page)"/>
        <w:docPartUnique/>
      </w:docPartObj>
    </w:sdtPr>
    <w:sdtContent>
      <w:p w14:paraId="7037BABC" w14:textId="04589E95" w:rsidR="00A038AD" w:rsidRDefault="00A038AD" w:rsidP="008502E9">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11642B">
          <w:rPr>
            <w:rStyle w:val="Sidnummer"/>
            <w:noProof/>
          </w:rPr>
          <w:t>2</w:t>
        </w:r>
        <w:r>
          <w:rPr>
            <w:rStyle w:val="Sidnummer"/>
          </w:rPr>
          <w:fldChar w:fldCharType="end"/>
        </w:r>
      </w:p>
    </w:sdtContent>
  </w:sdt>
  <w:sdt>
    <w:sdtPr>
      <w:rPr>
        <w:rStyle w:val="Sidnummer"/>
      </w:rPr>
      <w:id w:val="1699814141"/>
      <w:docPartObj>
        <w:docPartGallery w:val="Page Numbers (Bottom of Page)"/>
        <w:docPartUnique/>
      </w:docPartObj>
    </w:sdtPr>
    <w:sdtContent>
      <w:p w14:paraId="2503A8B2" w14:textId="6021FC00" w:rsidR="00A038AD" w:rsidRDefault="00A038AD" w:rsidP="00A038AD">
        <w:pPr>
          <w:pStyle w:val="Sidfot"/>
          <w:framePr w:wrap="none" w:vAnchor="text" w:hAnchor="margin" w:xAlign="right" w:y="1"/>
          <w:ind w:right="360"/>
          <w:rPr>
            <w:rStyle w:val="Sidnummer"/>
          </w:rPr>
        </w:pPr>
        <w:r>
          <w:rPr>
            <w:rStyle w:val="Sidnummer"/>
          </w:rPr>
          <w:fldChar w:fldCharType="begin"/>
        </w:r>
        <w:r>
          <w:rPr>
            <w:rStyle w:val="Sidnummer"/>
          </w:rPr>
          <w:instrText xml:space="preserve"> PAGE </w:instrText>
        </w:r>
        <w:r>
          <w:rPr>
            <w:rStyle w:val="Sidnummer"/>
          </w:rPr>
          <w:fldChar w:fldCharType="separate"/>
        </w:r>
        <w:r w:rsidR="0011642B">
          <w:rPr>
            <w:rStyle w:val="Sidnummer"/>
            <w:noProof/>
          </w:rPr>
          <w:t>2</w:t>
        </w:r>
        <w:r>
          <w:rPr>
            <w:rStyle w:val="Sidnummer"/>
          </w:rPr>
          <w:fldChar w:fldCharType="end"/>
        </w:r>
      </w:p>
    </w:sdtContent>
  </w:sdt>
  <w:p w14:paraId="186B8BCF" w14:textId="77777777" w:rsidR="00A038AD" w:rsidRDefault="00A038AD" w:rsidP="00A038AD">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412364385"/>
      <w:docPartObj>
        <w:docPartGallery w:val="Page Numbers (Bottom of Page)"/>
        <w:docPartUnique/>
      </w:docPartObj>
    </w:sdtPr>
    <w:sdtContent>
      <w:p w14:paraId="3FD4C918" w14:textId="77777777" w:rsidR="00A038AD" w:rsidRDefault="00A038AD" w:rsidP="008502E9">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3</w:t>
        </w:r>
        <w:r>
          <w:rPr>
            <w:rStyle w:val="Sidnummer"/>
          </w:rPr>
          <w:fldChar w:fldCharType="end"/>
        </w:r>
      </w:p>
    </w:sdtContent>
  </w:sdt>
  <w:p w14:paraId="613384E5" w14:textId="77777777" w:rsidR="00C33611" w:rsidRDefault="00A038AD" w:rsidP="00A038AD">
    <w:pPr>
      <w:pStyle w:val="Sidfot"/>
      <w:ind w:right="360"/>
    </w:pPr>
    <w:r>
      <w:t>[</w:t>
    </w:r>
    <w:proofErr w:type="spellStart"/>
    <w:r>
      <w:t>Namn</w:t>
    </w:r>
    <w:proofErr w:type="spellEnd"/>
    <w:r>
      <w:t xml:space="preserve"> på rapport]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dhuvud-tabell"/>
      <w:tblW w:w="8364" w:type="dxa"/>
      <w:tblLook w:val="04A0" w:firstRow="1" w:lastRow="0" w:firstColumn="1" w:lastColumn="0" w:noHBand="0" w:noVBand="1"/>
    </w:tblPr>
    <w:tblGrid>
      <w:gridCol w:w="3963"/>
      <w:gridCol w:w="4401"/>
    </w:tblGrid>
    <w:tr w:rsidR="001132D4" w14:paraId="20B960A7" w14:textId="77777777" w:rsidTr="008502E9">
      <w:tc>
        <w:tcPr>
          <w:tcW w:w="3963" w:type="dxa"/>
        </w:tcPr>
        <w:p w14:paraId="6DA9331F" w14:textId="77777777" w:rsidR="001132D4" w:rsidRDefault="001132D4" w:rsidP="001132D4">
          <w:pPr>
            <w:pStyle w:val="Sidfot"/>
            <w:ind w:right="360"/>
          </w:pPr>
        </w:p>
      </w:tc>
      <w:tc>
        <w:tcPr>
          <w:tcW w:w="4401" w:type="dxa"/>
        </w:tcPr>
        <w:p w14:paraId="0F1B2DD1" w14:textId="77777777" w:rsidR="001132D4" w:rsidRDefault="001132D4" w:rsidP="001132D4">
          <w:pPr>
            <w:pStyle w:val="Sidfot"/>
            <w:ind w:right="360"/>
            <w:jc w:val="right"/>
          </w:pPr>
        </w:p>
      </w:tc>
    </w:tr>
  </w:tbl>
  <w:p w14:paraId="02BDA337" w14:textId="77777777" w:rsidR="001132D4" w:rsidRDefault="001132D4">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dhuvud-tabell"/>
      <w:tblW w:w="9560" w:type="dxa"/>
      <w:tblLook w:val="04A0" w:firstRow="1" w:lastRow="0" w:firstColumn="1" w:lastColumn="0" w:noHBand="0" w:noVBand="1"/>
    </w:tblPr>
    <w:tblGrid>
      <w:gridCol w:w="4530"/>
      <w:gridCol w:w="5030"/>
    </w:tblGrid>
    <w:tr w:rsidR="00460F06" w:rsidRPr="003D0752" w14:paraId="1ABC4DDA" w14:textId="77777777" w:rsidTr="003D0752">
      <w:trPr>
        <w:trHeight w:val="212"/>
      </w:trPr>
      <w:tc>
        <w:tcPr>
          <w:tcW w:w="4530" w:type="dxa"/>
        </w:tcPr>
        <w:p w14:paraId="5162F1B2" w14:textId="5D3A386B" w:rsidR="00460F06" w:rsidRPr="003D0752" w:rsidRDefault="00617B8C" w:rsidP="00460F06">
          <w:pPr>
            <w:pStyle w:val="Sidfot"/>
            <w:ind w:right="360"/>
            <w:rPr>
              <w:b/>
              <w:bCs/>
              <w:color w:val="A6A6A6" w:themeColor="background1" w:themeShade="A6"/>
            </w:rPr>
          </w:pPr>
          <w:r w:rsidRPr="003D0752">
            <w:rPr>
              <w:b/>
              <w:bCs/>
              <w:color w:val="A6A6A6" w:themeColor="background1" w:themeShade="A6"/>
            </w:rPr>
            <w:fldChar w:fldCharType="begin"/>
          </w:r>
          <w:r w:rsidRPr="003D0752">
            <w:rPr>
              <w:b/>
              <w:bCs/>
              <w:color w:val="A6A6A6" w:themeColor="background1" w:themeShade="A6"/>
            </w:rPr>
            <w:instrText xml:space="preserve"> STYLEREF "Titel - blå" \* MERGEFORMAT </w:instrText>
          </w:r>
          <w:r w:rsidRPr="003D0752">
            <w:rPr>
              <w:b/>
              <w:bCs/>
              <w:color w:val="A6A6A6" w:themeColor="background1" w:themeShade="A6"/>
            </w:rPr>
            <w:fldChar w:fldCharType="separate"/>
          </w:r>
          <w:r w:rsidR="009A22ED" w:rsidRPr="009A22ED">
            <w:rPr>
              <w:noProof/>
              <w:color w:val="A6A6A6" w:themeColor="background1" w:themeShade="A6"/>
            </w:rPr>
            <w:t>Port</w:t>
          </w:r>
          <w:r w:rsidR="009A22ED">
            <w:rPr>
              <w:b/>
              <w:bCs/>
              <w:noProof/>
              <w:color w:val="A6A6A6" w:themeColor="background1" w:themeShade="A6"/>
            </w:rPr>
            <w:t xml:space="preserve"> tariff 2024</w:t>
          </w:r>
          <w:r w:rsidRPr="003D0752">
            <w:rPr>
              <w:b/>
              <w:bCs/>
              <w:noProof/>
              <w:color w:val="A6A6A6" w:themeColor="background1" w:themeShade="A6"/>
            </w:rPr>
            <w:fldChar w:fldCharType="end"/>
          </w:r>
          <w:r w:rsidR="00603B15">
            <w:rPr>
              <w:b/>
              <w:bCs/>
              <w:noProof/>
              <w:color w:val="A6A6A6" w:themeColor="background1" w:themeShade="A6"/>
            </w:rPr>
            <w:t xml:space="preserve"> </w:t>
          </w:r>
        </w:p>
      </w:tc>
      <w:tc>
        <w:tcPr>
          <w:tcW w:w="5030" w:type="dxa"/>
        </w:tcPr>
        <w:p w14:paraId="5BDF25DC" w14:textId="25B95747" w:rsidR="00460F06" w:rsidRPr="003D0752" w:rsidRDefault="00460F06" w:rsidP="00460F06">
          <w:pPr>
            <w:pStyle w:val="Sidfot"/>
            <w:ind w:right="360"/>
            <w:jc w:val="right"/>
            <w:rPr>
              <w:b/>
              <w:bCs/>
              <w:color w:val="A6A6A6" w:themeColor="background1" w:themeShade="A6"/>
            </w:rPr>
          </w:pPr>
          <w:r w:rsidRPr="003D0752">
            <w:rPr>
              <w:b/>
              <w:bCs/>
              <w:color w:val="A6A6A6" w:themeColor="background1" w:themeShade="A6"/>
            </w:rPr>
            <w:fldChar w:fldCharType="begin"/>
          </w:r>
          <w:r w:rsidRPr="003D0752">
            <w:rPr>
              <w:b/>
              <w:bCs/>
              <w:color w:val="A6A6A6" w:themeColor="background1" w:themeShade="A6"/>
            </w:rPr>
            <w:instrText xml:space="preserve"> PAGE \* Arabic \* MERGEFORMAT </w:instrText>
          </w:r>
          <w:r w:rsidRPr="003D0752">
            <w:rPr>
              <w:b/>
              <w:bCs/>
              <w:color w:val="A6A6A6" w:themeColor="background1" w:themeShade="A6"/>
            </w:rPr>
            <w:fldChar w:fldCharType="separate"/>
          </w:r>
          <w:r w:rsidRPr="003D0752">
            <w:rPr>
              <w:b/>
              <w:bCs/>
              <w:noProof/>
              <w:color w:val="A6A6A6" w:themeColor="background1" w:themeShade="A6"/>
            </w:rPr>
            <w:t>1</w:t>
          </w:r>
          <w:r w:rsidRPr="003D0752">
            <w:rPr>
              <w:b/>
              <w:bCs/>
              <w:color w:val="A6A6A6" w:themeColor="background1" w:themeShade="A6"/>
            </w:rPr>
            <w:fldChar w:fldCharType="end"/>
          </w:r>
          <w:r w:rsidRPr="003D0752">
            <w:rPr>
              <w:b/>
              <w:bCs/>
              <w:color w:val="A6A6A6" w:themeColor="background1" w:themeShade="A6"/>
            </w:rPr>
            <w:t xml:space="preserve"> </w:t>
          </w:r>
          <w:r w:rsidR="00B536F0">
            <w:rPr>
              <w:b/>
              <w:bCs/>
              <w:color w:val="A6A6A6" w:themeColor="background1" w:themeShade="A6"/>
            </w:rPr>
            <w:t>of</w:t>
          </w:r>
          <w:r w:rsidRPr="003D0752">
            <w:rPr>
              <w:b/>
              <w:bCs/>
              <w:color w:val="A6A6A6" w:themeColor="background1" w:themeShade="A6"/>
            </w:rPr>
            <w:t xml:space="preserve"> </w:t>
          </w:r>
          <w:r w:rsidRPr="003D0752">
            <w:rPr>
              <w:b/>
              <w:bCs/>
              <w:color w:val="A6A6A6" w:themeColor="background1" w:themeShade="A6"/>
            </w:rPr>
            <w:fldChar w:fldCharType="begin"/>
          </w:r>
          <w:r w:rsidRPr="003D0752">
            <w:rPr>
              <w:b/>
              <w:bCs/>
              <w:color w:val="A6A6A6" w:themeColor="background1" w:themeShade="A6"/>
            </w:rPr>
            <w:instrText xml:space="preserve"> NUMPAGES \* Arabic \* MERGEFORMAT </w:instrText>
          </w:r>
          <w:r w:rsidRPr="003D0752">
            <w:rPr>
              <w:b/>
              <w:bCs/>
              <w:color w:val="A6A6A6" w:themeColor="background1" w:themeShade="A6"/>
            </w:rPr>
            <w:fldChar w:fldCharType="separate"/>
          </w:r>
          <w:r w:rsidRPr="003D0752">
            <w:rPr>
              <w:b/>
              <w:bCs/>
              <w:noProof/>
              <w:color w:val="A6A6A6" w:themeColor="background1" w:themeShade="A6"/>
            </w:rPr>
            <w:t>2</w:t>
          </w:r>
          <w:r w:rsidRPr="003D0752">
            <w:rPr>
              <w:b/>
              <w:bCs/>
              <w:noProof/>
              <w:color w:val="A6A6A6" w:themeColor="background1" w:themeShade="A6"/>
            </w:rPr>
            <w:fldChar w:fldCharType="end"/>
          </w:r>
        </w:p>
      </w:tc>
    </w:tr>
  </w:tbl>
  <w:p w14:paraId="4503715F" w14:textId="77777777" w:rsidR="00197719" w:rsidRPr="003D0752" w:rsidRDefault="003D0752" w:rsidP="003D0752">
    <w:pPr>
      <w:pStyle w:val="Sidfot"/>
      <w:ind w:left="-993" w:right="360"/>
      <w:rPr>
        <w:b/>
        <w:bCs/>
      </w:rPr>
    </w:pPr>
    <w:r w:rsidRPr="003D0752">
      <w:rPr>
        <w:b/>
        <w:bCs/>
        <w:noProof/>
      </w:rPr>
      <w:drawing>
        <wp:anchor distT="0" distB="0" distL="114300" distR="114300" simplePos="0" relativeHeight="251666432" behindDoc="0" locked="0" layoutInCell="1" allowOverlap="1" wp14:anchorId="2FEDAE5C" wp14:editId="4C46CDA6">
          <wp:simplePos x="0" y="0"/>
          <wp:positionH relativeFrom="column">
            <wp:posOffset>-985403</wp:posOffset>
          </wp:positionH>
          <wp:positionV relativeFrom="paragraph">
            <wp:posOffset>-353695</wp:posOffset>
          </wp:positionV>
          <wp:extent cx="792682" cy="569945"/>
          <wp:effectExtent l="0" t="0" r="0" b="190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0924" name=""/>
                  <pic:cNvPicPr/>
                </pic:nvPicPr>
                <pic:blipFill>
                  <a:blip r:embed="rId1">
                    <a:extLst>
                      <a:ext uri="{28A0092B-C50C-407E-A947-70E740481C1C}">
                        <a14:useLocalDpi xmlns:a14="http://schemas.microsoft.com/office/drawing/2010/main" val="0"/>
                      </a:ext>
                    </a:extLst>
                  </a:blip>
                  <a:stretch>
                    <a:fillRect/>
                  </a:stretch>
                </pic:blipFill>
                <pic:spPr>
                  <a:xfrm>
                    <a:off x="0" y="0"/>
                    <a:ext cx="792682" cy="569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5CD83" w14:textId="77777777" w:rsidR="00202D1A" w:rsidRDefault="00202D1A" w:rsidP="00C33611">
      <w:pPr>
        <w:spacing w:after="0" w:line="240" w:lineRule="auto"/>
      </w:pPr>
      <w:r>
        <w:separator/>
      </w:r>
    </w:p>
  </w:footnote>
  <w:footnote w:type="continuationSeparator" w:id="0">
    <w:p w14:paraId="7B30900A" w14:textId="77777777" w:rsidR="00202D1A" w:rsidRDefault="00202D1A" w:rsidP="00C33611">
      <w:pPr>
        <w:spacing w:after="0" w:line="240" w:lineRule="auto"/>
      </w:pPr>
      <w:r>
        <w:continuationSeparator/>
      </w:r>
    </w:p>
  </w:footnote>
  <w:footnote w:id="1">
    <w:p w14:paraId="6546A7C1" w14:textId="5A5419F6" w:rsidR="00BF0C43" w:rsidRDefault="00BF0C43">
      <w:pPr>
        <w:pStyle w:val="Fotnotstext"/>
      </w:pPr>
      <w:r>
        <w:rPr>
          <w:rStyle w:val="Fotnotsreferens"/>
        </w:rPr>
        <w:footnoteRef/>
      </w:r>
      <w:r>
        <w:t xml:space="preserve"> </w:t>
      </w:r>
      <w:r w:rsidR="00C8353B">
        <w:rPr>
          <w:rFonts w:ascii="Arial" w:hAnsi="Arial" w:cs="Arial"/>
          <w:color w:val="000000"/>
        </w:rPr>
        <w:t>CRUISE SHIP RATES APPLY WITH IMMEDIATE EFFECT - REPLACING "AS QUOTED" IN 2023 RATES</w:t>
      </w:r>
      <w:r w:rsidR="00024FAC">
        <w:rPr>
          <w:rFonts w:ascii="Arial" w:hAnsi="Arial" w:cs="Arial"/>
          <w:color w:val="000000"/>
        </w:rPr>
        <w:t>.</w:t>
      </w:r>
    </w:p>
  </w:footnote>
  <w:footnote w:id="2">
    <w:p w14:paraId="6088EBCF" w14:textId="6774CB28" w:rsidR="00A74D03" w:rsidRDefault="00A74D03">
      <w:pPr>
        <w:pStyle w:val="Fotnotstext"/>
      </w:pPr>
      <w:r>
        <w:rPr>
          <w:rStyle w:val="Fotnotsreferens"/>
        </w:rPr>
        <w:footnoteRef/>
      </w:r>
      <w:r>
        <w:t xml:space="preserve"> </w:t>
      </w:r>
      <w:r w:rsidR="00C8353B" w:rsidRPr="00C8353B">
        <w:t>THE RATES MAY BE REVISED DURING THE YEAR</w:t>
      </w:r>
      <w:r w:rsidR="00024FAC">
        <w:t>.</w:t>
      </w:r>
    </w:p>
  </w:footnote>
  <w:footnote w:id="3">
    <w:p w14:paraId="2B825C7D" w14:textId="24CAA621" w:rsidR="00A34F4F" w:rsidRDefault="00A34F4F" w:rsidP="00A34F4F">
      <w:pPr>
        <w:pStyle w:val="Fotnotstext"/>
      </w:pPr>
      <w:r>
        <w:rPr>
          <w:rStyle w:val="Fotnotsreferens"/>
        </w:rPr>
        <w:footnoteRef/>
      </w:r>
      <w:r>
        <w:t xml:space="preserve"> </w:t>
      </w:r>
      <w:r w:rsidR="00F82BEE" w:rsidRPr="00F82BEE">
        <w:t xml:space="preserve">Reception of cargo residues and scrubber waste is not included - received at cost </w:t>
      </w:r>
      <w:proofErr w:type="gramStart"/>
      <w:r w:rsidR="00F82BEE" w:rsidRPr="00F82BEE">
        <w:t>price</w:t>
      </w:r>
      <w:proofErr w:type="gramEnd"/>
    </w:p>
    <w:p w14:paraId="6052B816" w14:textId="4322F3D6" w:rsidR="00A34F4F" w:rsidRDefault="00A34F4F">
      <w:pPr>
        <w:pStyle w:val="Fotnotstext"/>
      </w:pPr>
    </w:p>
  </w:footnote>
  <w:footnote w:id="4">
    <w:p w14:paraId="2DE97B45" w14:textId="06C455F6" w:rsidR="00A34F4F" w:rsidRDefault="00A34F4F">
      <w:pPr>
        <w:pStyle w:val="Fotnotstext"/>
      </w:pPr>
      <w:r>
        <w:rPr>
          <w:rStyle w:val="Fotnotsreferens"/>
        </w:rPr>
        <w:footnoteRef/>
      </w:r>
      <w:r>
        <w:t xml:space="preserve"> </w:t>
      </w:r>
      <w:r w:rsidR="00F82BEE" w:rsidRPr="00F82BEE">
        <w:t>Waste fee for cruise ships includes &lt;20,000 KG of black and gray water</w:t>
      </w:r>
      <w:r w:rsidR="00024FAC">
        <w:t>; for excess amounts,</w:t>
      </w:r>
      <w:r w:rsidR="00F82BEE" w:rsidRPr="00F82BEE">
        <w:t xml:space="preserve"> SEK 0</w:t>
      </w:r>
      <w:r w:rsidR="00B82EA9">
        <w:t>,3</w:t>
      </w:r>
      <w:r w:rsidR="00F82BEE" w:rsidRPr="00F82BEE">
        <w:t xml:space="preserve">5/KG is </w:t>
      </w:r>
      <w:proofErr w:type="gramStart"/>
      <w:r w:rsidR="00F82BEE" w:rsidRPr="00F82BEE">
        <w:t>added</w:t>
      </w:r>
      <w:proofErr w:type="gramEnd"/>
    </w:p>
  </w:footnote>
  <w:footnote w:id="5">
    <w:p w14:paraId="19522BFF" w14:textId="3EBF3C63" w:rsidR="006B005A" w:rsidRPr="0078530F" w:rsidRDefault="006B005A" w:rsidP="006B005A">
      <w:pPr>
        <w:spacing w:after="0" w:line="240" w:lineRule="auto"/>
        <w:rPr>
          <w:rFonts w:ascii="Times New Roman" w:eastAsia="Times New Roman" w:hAnsi="Times New Roman" w:cs="Times New Roman"/>
          <w:sz w:val="24"/>
          <w:szCs w:val="24"/>
          <w:lang w:eastAsia="sv-SE"/>
        </w:rPr>
      </w:pPr>
      <w:r>
        <w:rPr>
          <w:rStyle w:val="Fotnotsreferens"/>
        </w:rPr>
        <w:footnoteRef/>
      </w:r>
      <w:r>
        <w:t xml:space="preserve"> </w:t>
      </w:r>
      <w:r w:rsidRPr="0078530F">
        <w:rPr>
          <w:rFonts w:ascii="Arial" w:eastAsia="Times New Roman" w:hAnsi="Arial" w:cs="Arial"/>
          <w:sz w:val="23"/>
          <w:szCs w:val="23"/>
          <w:lang w:eastAsia="sv-SE"/>
        </w:rPr>
        <w:t xml:space="preserve"> </w:t>
      </w:r>
      <w:r w:rsidRPr="0078530F">
        <w:rPr>
          <w:rFonts w:ascii="Arial" w:eastAsia="Times New Roman" w:hAnsi="Arial" w:cs="Arial"/>
          <w:szCs w:val="20"/>
          <w:lang w:eastAsia="sv-SE"/>
        </w:rPr>
        <w:t>Applies regardless of the type of ship calling at the quay.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9FB0" w14:textId="77777777" w:rsidR="000A5964" w:rsidRDefault="00412A31" w:rsidP="008B7569">
    <w:pPr>
      <w:pStyle w:val="Sidhuvud"/>
      <w:ind w:left="-851" w:firstLine="851"/>
    </w:pPr>
    <w:r>
      <w:rPr>
        <w:noProof/>
      </w:rPr>
      <w:drawing>
        <wp:anchor distT="0" distB="0" distL="114300" distR="114300" simplePos="0" relativeHeight="251665408" behindDoc="1" locked="0" layoutInCell="1" allowOverlap="1" wp14:anchorId="09BFC783" wp14:editId="62B352B6">
          <wp:simplePos x="0" y="0"/>
          <wp:positionH relativeFrom="margin">
            <wp:posOffset>-705789</wp:posOffset>
          </wp:positionH>
          <wp:positionV relativeFrom="margin">
            <wp:posOffset>-3080109</wp:posOffset>
          </wp:positionV>
          <wp:extent cx="7567172" cy="10703886"/>
          <wp:effectExtent l="0" t="0" r="2540" b="2540"/>
          <wp:wrapNone/>
          <wp:docPr id="601085963" name="Bildobjekt 60108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85963" name="Bildobjekt 601085963"/>
                  <pic:cNvPicPr/>
                </pic:nvPicPr>
                <pic:blipFill>
                  <a:blip r:embed="rId1">
                    <a:extLst>
                      <a:ext uri="{28A0092B-C50C-407E-A947-70E740481C1C}">
                        <a14:useLocalDpi xmlns:a14="http://schemas.microsoft.com/office/drawing/2010/main" val="0"/>
                      </a:ext>
                    </a:extLst>
                  </a:blip>
                  <a:stretch>
                    <a:fillRect/>
                  </a:stretch>
                </pic:blipFill>
                <pic:spPr>
                  <a:xfrm>
                    <a:off x="0" y="0"/>
                    <a:ext cx="7567172" cy="10703886"/>
                  </a:xfrm>
                  <a:prstGeom prst="rect">
                    <a:avLst/>
                  </a:prstGeom>
                </pic:spPr>
              </pic:pic>
            </a:graphicData>
          </a:graphic>
          <wp14:sizeRelH relativeFrom="page">
            <wp14:pctWidth>0</wp14:pctWidth>
          </wp14:sizeRelH>
          <wp14:sizeRelV relativeFrom="page">
            <wp14:pctHeight>0</wp14:pctHeight>
          </wp14:sizeRelV>
        </wp:anchor>
      </w:drawing>
    </w:r>
    <w:r w:rsidR="00772A67" w:rsidRPr="008C1631">
      <w:rPr>
        <w:noProof/>
      </w:rPr>
      <w:drawing>
        <wp:anchor distT="0" distB="0" distL="114300" distR="114300" simplePos="0" relativeHeight="251663360" behindDoc="0" locked="0" layoutInCell="1" allowOverlap="1" wp14:anchorId="79C22B23" wp14:editId="28FDE958">
          <wp:simplePos x="0" y="0"/>
          <wp:positionH relativeFrom="margin">
            <wp:posOffset>2292238</wp:posOffset>
          </wp:positionH>
          <wp:positionV relativeFrom="page">
            <wp:posOffset>1104900</wp:posOffset>
          </wp:positionV>
          <wp:extent cx="1540510" cy="1117600"/>
          <wp:effectExtent l="0" t="0" r="0" b="0"/>
          <wp:wrapNone/>
          <wp:docPr id="342392946" name="Bildobjekt 34239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pic:cNvPicPr/>
                </pic:nvPicPr>
                <pic:blipFill>
                  <a:blip r:embed="rId2">
                    <a:extLst>
                      <a:ext uri="{28A0092B-C50C-407E-A947-70E740481C1C}">
                        <a14:useLocalDpi xmlns:a14="http://schemas.microsoft.com/office/drawing/2010/main" val="0"/>
                      </a:ext>
                    </a:extLst>
                  </a:blip>
                  <a:stretch>
                    <a:fillRect/>
                  </a:stretch>
                </pic:blipFill>
                <pic:spPr>
                  <a:xfrm>
                    <a:off x="0" y="0"/>
                    <a:ext cx="1540510" cy="11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4D9"/>
    <w:multiLevelType w:val="multilevel"/>
    <w:tmpl w:val="041D001D"/>
    <w:styleLink w:val="Aktuelllista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FE4B3A"/>
    <w:multiLevelType w:val="hybridMultilevel"/>
    <w:tmpl w:val="DDDA8C5E"/>
    <w:lvl w:ilvl="0" w:tplc="275C61F2">
      <w:start w:val="4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B5D142C"/>
    <w:multiLevelType w:val="multilevel"/>
    <w:tmpl w:val="A90CE126"/>
    <w:name w:val="rubriklista-01"/>
    <w:lvl w:ilvl="0">
      <w:start w:val="1"/>
      <w:numFmt w:val="decimal"/>
      <w:pStyle w:val="Rubrik1"/>
      <w:suff w:val="space"/>
      <w:lvlText w:val="%1."/>
      <w:lvlJc w:val="left"/>
      <w:pPr>
        <w:ind w:left="0" w:firstLine="0"/>
      </w:pPr>
      <w:rPr>
        <w:rFonts w:hint="default"/>
        <w:b/>
        <w:i w:val="0"/>
        <w:color w:val="D7353A"/>
        <w:sz w:val="40"/>
      </w:rPr>
    </w:lvl>
    <w:lvl w:ilvl="1">
      <w:start w:val="1"/>
      <w:numFmt w:val="decimal"/>
      <w:pStyle w:val="Rubrik2"/>
      <w:suff w:val="space"/>
      <w:lvlText w:val="%1.%2."/>
      <w:lvlJc w:val="left"/>
      <w:pPr>
        <w:ind w:left="0" w:firstLine="0"/>
      </w:pPr>
      <w:rPr>
        <w:rFonts w:ascii="Arial" w:hAnsi="Arial" w:hint="default"/>
        <w:b/>
        <w:i w:val="0"/>
        <w:color w:val="042E3D"/>
        <w:sz w:val="20"/>
      </w:rPr>
    </w:lvl>
    <w:lvl w:ilvl="2">
      <w:start w:val="1"/>
      <w:numFmt w:val="decimal"/>
      <w:pStyle w:val="Rubrik3"/>
      <w:suff w:val="space"/>
      <w:lvlText w:val="%1.%2.%3."/>
      <w:lvlJc w:val="left"/>
      <w:pPr>
        <w:ind w:left="0" w:firstLine="0"/>
      </w:pPr>
      <w:rPr>
        <w:rFonts w:ascii="Arial" w:hAnsi="Arial" w:hint="default"/>
        <w:b w:val="0"/>
        <w:i w:val="0"/>
        <w:color w:val="000000" w:themeColor="text1"/>
        <w:sz w:val="20"/>
      </w:rPr>
    </w:lvl>
    <w:lvl w:ilvl="3">
      <w:start w:val="1"/>
      <w:numFmt w:val="decimal"/>
      <w:pStyle w:val="Rubrik4"/>
      <w:suff w:val="space"/>
      <w:lvlText w:val="%1.%2.%3.%4."/>
      <w:lvlJc w:val="left"/>
      <w:pPr>
        <w:ind w:left="0" w:firstLine="0"/>
      </w:pPr>
      <w:rPr>
        <w:rFonts w:hint="default"/>
        <w:b/>
        <w:i w:val="0"/>
        <w:color w:val="042E3D"/>
        <w:sz w:val="18"/>
      </w:rPr>
    </w:lvl>
    <w:lvl w:ilvl="4">
      <w:start w:val="1"/>
      <w:numFmt w:val="decimal"/>
      <w:pStyle w:val="Rubrik5"/>
      <w:lvlText w:val="%1.%2.%3.%4.%5"/>
      <w:lvlJc w:val="left"/>
      <w:pPr>
        <w:tabs>
          <w:tab w:val="num" w:pos="1134"/>
        </w:tabs>
        <w:ind w:left="0" w:firstLine="0"/>
      </w:pPr>
      <w:rPr>
        <w:rFonts w:hint="default"/>
      </w:rPr>
    </w:lvl>
    <w:lvl w:ilvl="5">
      <w:start w:val="1"/>
      <w:numFmt w:val="decimal"/>
      <w:pStyle w:val="Rubrik6"/>
      <w:lvlText w:val="%1.%2.%3.%4.%5.%6"/>
      <w:lvlJc w:val="left"/>
      <w:pPr>
        <w:tabs>
          <w:tab w:val="num" w:pos="1134"/>
        </w:tabs>
        <w:ind w:left="0" w:firstLine="0"/>
      </w:pPr>
      <w:rPr>
        <w:rFonts w:hint="default"/>
      </w:rPr>
    </w:lvl>
    <w:lvl w:ilvl="6">
      <w:start w:val="1"/>
      <w:numFmt w:val="decimal"/>
      <w:pStyle w:val="Rubrik7"/>
      <w:lvlText w:val="%1.%2.%3.%4.%5.%6.%7"/>
      <w:lvlJc w:val="left"/>
      <w:pPr>
        <w:tabs>
          <w:tab w:val="num" w:pos="1134"/>
        </w:tabs>
        <w:ind w:left="0" w:firstLine="0"/>
      </w:pPr>
      <w:rPr>
        <w:rFonts w:hint="default"/>
      </w:rPr>
    </w:lvl>
    <w:lvl w:ilvl="7">
      <w:start w:val="1"/>
      <w:numFmt w:val="decimal"/>
      <w:pStyle w:val="Rubrik8"/>
      <w:lvlText w:val="%1.%2.%3.%4.%5.%6.%7.%8"/>
      <w:lvlJc w:val="left"/>
      <w:pPr>
        <w:tabs>
          <w:tab w:val="num" w:pos="1134"/>
        </w:tabs>
        <w:ind w:left="0" w:firstLine="0"/>
      </w:pPr>
      <w:rPr>
        <w:rFonts w:hint="default"/>
      </w:rPr>
    </w:lvl>
    <w:lvl w:ilvl="8">
      <w:start w:val="1"/>
      <w:numFmt w:val="decimal"/>
      <w:pStyle w:val="Rubrik9"/>
      <w:lvlText w:val="%1.%2.%3.%4.%5.%6.%7.%8.%9"/>
      <w:lvlJc w:val="left"/>
      <w:pPr>
        <w:tabs>
          <w:tab w:val="num" w:pos="1134"/>
        </w:tabs>
        <w:ind w:left="0" w:firstLine="0"/>
      </w:pPr>
      <w:rPr>
        <w:rFonts w:hint="default"/>
      </w:rPr>
    </w:lvl>
  </w:abstractNum>
  <w:abstractNum w:abstractNumId="3" w15:restartNumberingAfterBreak="0">
    <w:nsid w:val="20BC7F3E"/>
    <w:multiLevelType w:val="multilevel"/>
    <w:tmpl w:val="E920EF80"/>
    <w:styleLink w:val="Aktuelllista12"/>
    <w:lvl w:ilvl="0">
      <w:start w:val="1"/>
      <w:numFmt w:val="decimal"/>
      <w:suff w:val="space"/>
      <w:lvlText w:val="%1."/>
      <w:lvlJc w:val="left"/>
      <w:pPr>
        <w:ind w:left="0" w:firstLine="0"/>
      </w:pPr>
      <w:rPr>
        <w:rFonts w:hint="default"/>
        <w:b/>
        <w:i w:val="0"/>
        <w:color w:val="D7353A"/>
        <w:sz w:val="40"/>
      </w:rPr>
    </w:lvl>
    <w:lvl w:ilvl="1">
      <w:start w:val="1"/>
      <w:numFmt w:val="decimal"/>
      <w:suff w:val="space"/>
      <w:lvlText w:val="%1.%2."/>
      <w:lvlJc w:val="left"/>
      <w:pPr>
        <w:ind w:left="0" w:firstLine="0"/>
      </w:pPr>
      <w:rPr>
        <w:rFonts w:ascii="Arial" w:hAnsi="Arial" w:hint="default"/>
        <w:b/>
        <w:i w:val="0"/>
        <w:color w:val="042E3D"/>
        <w:sz w:val="20"/>
      </w:rPr>
    </w:lvl>
    <w:lvl w:ilvl="2">
      <w:start w:val="1"/>
      <w:numFmt w:val="decimal"/>
      <w:suff w:val="space"/>
      <w:lvlText w:val="%1.%2.%3."/>
      <w:lvlJc w:val="left"/>
      <w:pPr>
        <w:ind w:left="0" w:firstLine="0"/>
      </w:pPr>
      <w:rPr>
        <w:rFonts w:ascii="Arial" w:hAnsi="Arial" w:hint="default"/>
        <w:b w:val="0"/>
        <w:i w:val="0"/>
        <w:color w:val="042E3D"/>
        <w:sz w:val="20"/>
      </w:rPr>
    </w:lvl>
    <w:lvl w:ilvl="3">
      <w:start w:val="1"/>
      <w:numFmt w:val="decimal"/>
      <w:suff w:val="space"/>
      <w:lvlText w:val="%1.%2.%3.%4."/>
      <w:lvlJc w:val="left"/>
      <w:pPr>
        <w:ind w:left="0" w:firstLine="0"/>
      </w:pPr>
      <w:rPr>
        <w:rFonts w:hint="default"/>
        <w:b/>
        <w:i w:val="0"/>
        <w:color w:val="042E3D"/>
        <w:sz w:val="18"/>
      </w:rPr>
    </w:lvl>
    <w:lvl w:ilvl="4">
      <w:start w:val="1"/>
      <w:numFmt w:val="decimal"/>
      <w:lvlText w:val="%1.%2.%3.%4.%5"/>
      <w:lvlJc w:val="left"/>
      <w:pPr>
        <w:tabs>
          <w:tab w:val="num" w:pos="1134"/>
        </w:tabs>
        <w:ind w:left="0" w:firstLine="0"/>
      </w:pPr>
      <w:rPr>
        <w:rFonts w:hint="default"/>
      </w:rPr>
    </w:lvl>
    <w:lvl w:ilvl="5">
      <w:start w:val="1"/>
      <w:numFmt w:val="decimal"/>
      <w:lvlText w:val="%1.%2.%3.%4.%5.%6"/>
      <w:lvlJc w:val="left"/>
      <w:pPr>
        <w:tabs>
          <w:tab w:val="num" w:pos="1134"/>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134"/>
        </w:tabs>
        <w:ind w:left="0" w:firstLine="0"/>
      </w:pPr>
      <w:rPr>
        <w:rFonts w:hint="default"/>
      </w:rPr>
    </w:lvl>
    <w:lvl w:ilvl="8">
      <w:start w:val="1"/>
      <w:numFmt w:val="decimal"/>
      <w:lvlText w:val="%1.%2.%3.%4.%5.%6.%7.%8.%9"/>
      <w:lvlJc w:val="left"/>
      <w:pPr>
        <w:tabs>
          <w:tab w:val="num" w:pos="1134"/>
        </w:tabs>
        <w:ind w:left="0" w:firstLine="0"/>
      </w:pPr>
      <w:rPr>
        <w:rFonts w:hint="default"/>
      </w:rPr>
    </w:lvl>
  </w:abstractNum>
  <w:abstractNum w:abstractNumId="4" w15:restartNumberingAfterBreak="0">
    <w:nsid w:val="27F77243"/>
    <w:multiLevelType w:val="multilevel"/>
    <w:tmpl w:val="ED92BE78"/>
    <w:name w:val="headings2"/>
    <w:lvl w:ilvl="0">
      <w:start w:val="1"/>
      <w:numFmt w:val="decimal"/>
      <w:pStyle w:val="Diagrambeskrivning"/>
      <w:suff w:val="space"/>
      <w:lvlText w:val="Diagram %1."/>
      <w:lvlJc w:val="left"/>
      <w:pPr>
        <w:ind w:left="0" w:firstLine="0"/>
      </w:pPr>
      <w:rPr>
        <w:rFonts w:ascii="Arial" w:hAnsi="Arial" w:hint="default"/>
        <w:b w:val="0"/>
        <w:i/>
        <w:sz w:val="1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A0675D8"/>
    <w:multiLevelType w:val="multilevel"/>
    <w:tmpl w:val="041D001D"/>
    <w:name w:val="rubriklista-012"/>
    <w:styleLink w:val="Aktuelllist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287328C"/>
    <w:multiLevelType w:val="multilevel"/>
    <w:tmpl w:val="6C0EC792"/>
    <w:styleLink w:val="Aktuelllista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61201E"/>
    <w:multiLevelType w:val="multilevel"/>
    <w:tmpl w:val="0D5E4DEE"/>
    <w:styleLink w:val="Aktuelllista6"/>
    <w:lvl w:ilvl="0">
      <w:start w:val="1"/>
      <w:numFmt w:val="decimal"/>
      <w:suff w:val="space"/>
      <w:lvlText w:val="%1."/>
      <w:lvlJc w:val="left"/>
      <w:pPr>
        <w:ind w:left="0" w:firstLine="0"/>
      </w:pPr>
      <w:rPr>
        <w:rFonts w:hint="default"/>
        <w:b/>
        <w:i w:val="0"/>
        <w:color w:val="D7353A"/>
        <w:sz w:val="40"/>
      </w:rPr>
    </w:lvl>
    <w:lvl w:ilvl="1">
      <w:start w:val="1"/>
      <w:numFmt w:val="decimal"/>
      <w:suff w:val="space"/>
      <w:lvlText w:val="%1.%2."/>
      <w:lvlJc w:val="left"/>
      <w:pPr>
        <w:ind w:left="0" w:firstLine="0"/>
      </w:pPr>
      <w:rPr>
        <w:rFonts w:hint="default"/>
        <w:b/>
        <w:i w:val="0"/>
        <w:color w:val="D7353A" w:themeColor="accent4"/>
        <w:sz w:val="32"/>
      </w:rPr>
    </w:lvl>
    <w:lvl w:ilvl="2">
      <w:start w:val="1"/>
      <w:numFmt w:val="decimal"/>
      <w:suff w:val="space"/>
      <w:lvlText w:val="%1.%2.%3."/>
      <w:lvlJc w:val="left"/>
      <w:pPr>
        <w:ind w:left="0" w:firstLine="0"/>
      </w:pPr>
      <w:rPr>
        <w:rFonts w:hint="default"/>
        <w:b/>
        <w:i w:val="0"/>
        <w:sz w:val="24"/>
      </w:rPr>
    </w:lvl>
    <w:lvl w:ilvl="3">
      <w:start w:val="1"/>
      <w:numFmt w:val="decimal"/>
      <w:suff w:val="space"/>
      <w:lvlText w:val="%1.%2.%3.%4"/>
      <w:lvlJc w:val="left"/>
      <w:pPr>
        <w:ind w:left="0" w:firstLine="0"/>
      </w:pPr>
      <w:rPr>
        <w:rFonts w:hint="default"/>
        <w:b/>
        <w:i w:val="0"/>
        <w:sz w:val="18"/>
      </w:rPr>
    </w:lvl>
    <w:lvl w:ilvl="4">
      <w:start w:val="1"/>
      <w:numFmt w:val="decimal"/>
      <w:lvlText w:val="%1.%2.%3.%4.%5"/>
      <w:lvlJc w:val="left"/>
      <w:pPr>
        <w:tabs>
          <w:tab w:val="num" w:pos="1134"/>
        </w:tabs>
        <w:ind w:left="0" w:firstLine="0"/>
      </w:pPr>
      <w:rPr>
        <w:rFonts w:hint="default"/>
      </w:rPr>
    </w:lvl>
    <w:lvl w:ilvl="5">
      <w:start w:val="1"/>
      <w:numFmt w:val="decimal"/>
      <w:lvlText w:val="%1.%2.%3.%4.%5.%6"/>
      <w:lvlJc w:val="left"/>
      <w:pPr>
        <w:tabs>
          <w:tab w:val="num" w:pos="1134"/>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134"/>
        </w:tabs>
        <w:ind w:left="0" w:firstLine="0"/>
      </w:pPr>
      <w:rPr>
        <w:rFonts w:hint="default"/>
      </w:rPr>
    </w:lvl>
    <w:lvl w:ilvl="8">
      <w:start w:val="1"/>
      <w:numFmt w:val="decimal"/>
      <w:lvlText w:val="%1.%2.%3.%4.%5.%6.%7.%8.%9"/>
      <w:lvlJc w:val="left"/>
      <w:pPr>
        <w:tabs>
          <w:tab w:val="num" w:pos="1134"/>
        </w:tabs>
        <w:ind w:left="0" w:firstLine="0"/>
      </w:pPr>
      <w:rPr>
        <w:rFonts w:hint="default"/>
      </w:rPr>
    </w:lvl>
  </w:abstractNum>
  <w:abstractNum w:abstractNumId="8" w15:restartNumberingAfterBreak="0">
    <w:nsid w:val="3CEE320E"/>
    <w:multiLevelType w:val="multilevel"/>
    <w:tmpl w:val="6C0EC792"/>
    <w:styleLink w:val="Aktuelllista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DEA69C6"/>
    <w:multiLevelType w:val="multilevel"/>
    <w:tmpl w:val="FB50C440"/>
    <w:styleLink w:val="Aktuelllista11"/>
    <w:lvl w:ilvl="0">
      <w:start w:val="1"/>
      <w:numFmt w:val="decimal"/>
      <w:suff w:val="space"/>
      <w:lvlText w:val="%1."/>
      <w:lvlJc w:val="left"/>
      <w:pPr>
        <w:ind w:left="0" w:firstLine="0"/>
      </w:pPr>
      <w:rPr>
        <w:rFonts w:hint="default"/>
        <w:b/>
        <w:i w:val="0"/>
        <w:color w:val="D7353A"/>
        <w:sz w:val="40"/>
      </w:rPr>
    </w:lvl>
    <w:lvl w:ilvl="1">
      <w:start w:val="1"/>
      <w:numFmt w:val="decimal"/>
      <w:suff w:val="space"/>
      <w:lvlText w:val="%1.%2."/>
      <w:lvlJc w:val="left"/>
      <w:pPr>
        <w:ind w:left="0" w:firstLine="0"/>
      </w:pPr>
      <w:rPr>
        <w:rFonts w:ascii="Arial" w:hAnsi="Arial" w:hint="default"/>
        <w:b/>
        <w:i w:val="0"/>
        <w:color w:val="042E3D"/>
        <w:sz w:val="20"/>
      </w:rPr>
    </w:lvl>
    <w:lvl w:ilvl="2">
      <w:start w:val="1"/>
      <w:numFmt w:val="decimal"/>
      <w:suff w:val="space"/>
      <w:lvlText w:val="%1.%2.%3."/>
      <w:lvlJc w:val="left"/>
      <w:pPr>
        <w:ind w:left="0" w:firstLine="0"/>
      </w:pPr>
      <w:rPr>
        <w:rFonts w:hint="default"/>
        <w:b/>
        <w:i w:val="0"/>
        <w:color w:val="042E3D"/>
        <w:sz w:val="24"/>
      </w:rPr>
    </w:lvl>
    <w:lvl w:ilvl="3">
      <w:start w:val="1"/>
      <w:numFmt w:val="decimal"/>
      <w:suff w:val="space"/>
      <w:lvlText w:val="%1.%2.%3.%4."/>
      <w:lvlJc w:val="left"/>
      <w:pPr>
        <w:ind w:left="0" w:firstLine="0"/>
      </w:pPr>
      <w:rPr>
        <w:rFonts w:hint="default"/>
        <w:b/>
        <w:i w:val="0"/>
        <w:color w:val="042E3D"/>
        <w:sz w:val="18"/>
      </w:rPr>
    </w:lvl>
    <w:lvl w:ilvl="4">
      <w:start w:val="1"/>
      <w:numFmt w:val="decimal"/>
      <w:lvlText w:val="%1.%2.%3.%4.%5"/>
      <w:lvlJc w:val="left"/>
      <w:pPr>
        <w:tabs>
          <w:tab w:val="num" w:pos="1134"/>
        </w:tabs>
        <w:ind w:left="0" w:firstLine="0"/>
      </w:pPr>
      <w:rPr>
        <w:rFonts w:hint="default"/>
      </w:rPr>
    </w:lvl>
    <w:lvl w:ilvl="5">
      <w:start w:val="1"/>
      <w:numFmt w:val="decimal"/>
      <w:lvlText w:val="%1.%2.%3.%4.%5.%6"/>
      <w:lvlJc w:val="left"/>
      <w:pPr>
        <w:tabs>
          <w:tab w:val="num" w:pos="1134"/>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134"/>
        </w:tabs>
        <w:ind w:left="0" w:firstLine="0"/>
      </w:pPr>
      <w:rPr>
        <w:rFonts w:hint="default"/>
      </w:rPr>
    </w:lvl>
    <w:lvl w:ilvl="8">
      <w:start w:val="1"/>
      <w:numFmt w:val="decimal"/>
      <w:lvlText w:val="%1.%2.%3.%4.%5.%6.%7.%8.%9"/>
      <w:lvlJc w:val="left"/>
      <w:pPr>
        <w:tabs>
          <w:tab w:val="num" w:pos="1134"/>
        </w:tabs>
        <w:ind w:left="0" w:firstLine="0"/>
      </w:pPr>
      <w:rPr>
        <w:rFonts w:hint="default"/>
      </w:rPr>
    </w:lvl>
  </w:abstractNum>
  <w:abstractNum w:abstractNumId="10" w15:restartNumberingAfterBreak="0">
    <w:nsid w:val="41522E50"/>
    <w:multiLevelType w:val="multilevel"/>
    <w:tmpl w:val="5C326810"/>
    <w:name w:val="headings"/>
    <w:lvl w:ilvl="0">
      <w:start w:val="1"/>
      <w:numFmt w:val="decimal"/>
      <w:lvlText w:val="%1."/>
      <w:lvlJc w:val="left"/>
      <w:pPr>
        <w:ind w:left="0" w:hanging="1134"/>
      </w:pPr>
      <w:rPr>
        <w:rFonts w:ascii="Rockwell" w:hAnsi="Rockwell" w:hint="default"/>
        <w:b/>
        <w:i w:val="0"/>
        <w:color w:val="0075BE" w:themeColor="accent1"/>
        <w:sz w:val="40"/>
      </w:rPr>
    </w:lvl>
    <w:lvl w:ilvl="1">
      <w:start w:val="1"/>
      <w:numFmt w:val="decimal"/>
      <w:lvlText w:val="%1.%2"/>
      <w:lvlJc w:val="left"/>
      <w:pPr>
        <w:ind w:left="0" w:hanging="1134"/>
      </w:pPr>
      <w:rPr>
        <w:rFonts w:ascii="Rockwell" w:hAnsi="Rockwell" w:hint="default"/>
        <w:b/>
        <w:i w:val="0"/>
        <w:color w:val="auto"/>
        <w:sz w:val="32"/>
      </w:rPr>
    </w:lvl>
    <w:lvl w:ilvl="2">
      <w:start w:val="1"/>
      <w:numFmt w:val="decimal"/>
      <w:lvlText w:val="%1.%2.%3"/>
      <w:lvlJc w:val="left"/>
      <w:pPr>
        <w:ind w:left="0" w:hanging="1134"/>
      </w:pPr>
      <w:rPr>
        <w:rFonts w:ascii="Arial" w:hAnsi="Arial" w:hint="default"/>
        <w:b/>
        <w:i w:val="0"/>
        <w:sz w:val="24"/>
      </w:rPr>
    </w:lvl>
    <w:lvl w:ilvl="3">
      <w:start w:val="1"/>
      <w:numFmt w:val="decimal"/>
      <w:lvlText w:val="%1.%2.%3.%4"/>
      <w:lvlJc w:val="left"/>
      <w:pPr>
        <w:ind w:left="0" w:hanging="1134"/>
      </w:pPr>
      <w:rPr>
        <w:rFonts w:ascii="Arial" w:hAnsi="Arial" w:hint="default"/>
        <w:b/>
        <w:i w:val="0"/>
        <w:sz w:val="18"/>
      </w:rPr>
    </w:lvl>
    <w:lvl w:ilvl="4">
      <w:start w:val="1"/>
      <w:numFmt w:val="decimal"/>
      <w:lvlRestart w:val="0"/>
      <w:lvlText w:val="%1.%2.%3.%4.%5"/>
      <w:lvlJc w:val="left"/>
      <w:pPr>
        <w:tabs>
          <w:tab w:val="num" w:pos="0"/>
        </w:tabs>
        <w:ind w:left="0" w:hanging="1134"/>
      </w:pPr>
      <w:rPr>
        <w:rFonts w:hint="default"/>
      </w:rPr>
    </w:lvl>
    <w:lvl w:ilvl="5">
      <w:start w:val="1"/>
      <w:numFmt w:val="decimal"/>
      <w:lvlRestart w:val="0"/>
      <w:lvlText w:val="%1.%2.%3.%4.%5.%6"/>
      <w:lvlJc w:val="left"/>
      <w:pPr>
        <w:tabs>
          <w:tab w:val="num" w:pos="0"/>
        </w:tabs>
        <w:ind w:left="0" w:hanging="1134"/>
      </w:pPr>
      <w:rPr>
        <w:rFonts w:hint="default"/>
      </w:rPr>
    </w:lvl>
    <w:lvl w:ilvl="6">
      <w:start w:val="1"/>
      <w:numFmt w:val="decimal"/>
      <w:lvlRestart w:val="0"/>
      <w:lvlText w:val="%1.%2.%3.%4.%5.%6.%7"/>
      <w:lvlJc w:val="left"/>
      <w:pPr>
        <w:tabs>
          <w:tab w:val="num" w:pos="0"/>
        </w:tabs>
        <w:ind w:left="0" w:hanging="1134"/>
      </w:pPr>
      <w:rPr>
        <w:rFonts w:hint="default"/>
      </w:rPr>
    </w:lvl>
    <w:lvl w:ilvl="7">
      <w:start w:val="1"/>
      <w:numFmt w:val="decimal"/>
      <w:lvlRestart w:val="0"/>
      <w:lvlText w:val="%1.%2.%3.%4.%5.%6.%7.%8"/>
      <w:lvlJc w:val="left"/>
      <w:pPr>
        <w:tabs>
          <w:tab w:val="num" w:pos="0"/>
        </w:tabs>
        <w:ind w:left="0" w:hanging="1134"/>
      </w:pPr>
      <w:rPr>
        <w:rFonts w:hint="default"/>
      </w:rPr>
    </w:lvl>
    <w:lvl w:ilvl="8">
      <w:start w:val="1"/>
      <w:numFmt w:val="decimal"/>
      <w:lvlRestart w:val="0"/>
      <w:lvlText w:val="%1.%2.%3.%4.%5.%6.%7.%8.%9"/>
      <w:lvlJc w:val="left"/>
      <w:pPr>
        <w:tabs>
          <w:tab w:val="num" w:pos="0"/>
        </w:tabs>
        <w:ind w:left="0" w:hanging="1134"/>
      </w:pPr>
      <w:rPr>
        <w:rFonts w:hint="default"/>
      </w:rPr>
    </w:lvl>
  </w:abstractNum>
  <w:abstractNum w:abstractNumId="11" w15:restartNumberingAfterBreak="0">
    <w:nsid w:val="4E666485"/>
    <w:multiLevelType w:val="multilevel"/>
    <w:tmpl w:val="041D001D"/>
    <w:name w:val="rubriklista-014"/>
    <w:styleLink w:val="Aktuelllista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E803F4"/>
    <w:multiLevelType w:val="hybridMultilevel"/>
    <w:tmpl w:val="3390A198"/>
    <w:lvl w:ilvl="0" w:tplc="8452CA72">
      <w:start w:val="40"/>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544D5F88"/>
    <w:multiLevelType w:val="multilevel"/>
    <w:tmpl w:val="3EF21D74"/>
    <w:lvl w:ilvl="0">
      <w:start w:val="4"/>
      <w:numFmt w:val="decimal"/>
      <w:lvlText w:val="%1"/>
      <w:lvlJc w:val="left"/>
      <w:pPr>
        <w:ind w:left="580" w:hanging="5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4" w15:restartNumberingAfterBreak="0">
    <w:nsid w:val="5CD928D9"/>
    <w:multiLevelType w:val="multilevel"/>
    <w:tmpl w:val="93664310"/>
    <w:lvl w:ilvl="0">
      <w:start w:val="1"/>
      <w:numFmt w:val="decimal"/>
      <w:lvlText w:val="%1"/>
      <w:lvlJc w:val="left"/>
      <w:pPr>
        <w:ind w:left="460" w:hanging="460"/>
      </w:pPr>
      <w:rPr>
        <w:rFonts w:hint="default"/>
      </w:rPr>
    </w:lvl>
    <w:lvl w:ilvl="1">
      <w:start w:val="3"/>
      <w:numFmt w:val="decimal"/>
      <w:lvlText w:val="%1.%2"/>
      <w:lvlJc w:val="left"/>
      <w:pPr>
        <w:ind w:left="673" w:hanging="46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 w15:restartNumberingAfterBreak="0">
    <w:nsid w:val="5F1C0019"/>
    <w:multiLevelType w:val="multilevel"/>
    <w:tmpl w:val="E5884710"/>
    <w:name w:val="Tabellbeskrivning"/>
    <w:lvl w:ilvl="0">
      <w:start w:val="1"/>
      <w:numFmt w:val="decimal"/>
      <w:pStyle w:val="Tabellbeskrivning"/>
      <w:suff w:val="space"/>
      <w:lvlText w:val="Tabell %1."/>
      <w:lvlJc w:val="left"/>
      <w:pPr>
        <w:ind w:left="0" w:firstLine="0"/>
      </w:pPr>
      <w:rPr>
        <w:rFonts w:ascii="Arial" w:hAnsi="Arial" w:hint="default"/>
        <w:b w:val="0"/>
        <w:i/>
        <w:sz w:val="1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6020759F"/>
    <w:multiLevelType w:val="multilevel"/>
    <w:tmpl w:val="041D0025"/>
    <w:styleLink w:val="Rubriklist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6940AB1"/>
    <w:multiLevelType w:val="hybridMultilevel"/>
    <w:tmpl w:val="E5FEE602"/>
    <w:lvl w:ilvl="0" w:tplc="D95C5770">
      <w:start w:val="1"/>
      <w:numFmt w:val="decimal"/>
      <w:pStyle w:val="Liststycke"/>
      <w:lvlText w:val="%1."/>
      <w:lvlJc w:val="left"/>
      <w:pPr>
        <w:ind w:left="1440" w:hanging="360"/>
      </w:pPr>
      <w:rPr>
        <w:rFonts w:hint="default"/>
        <w:b/>
        <w:i w:val="0"/>
        <w:sz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69A82D82"/>
    <w:multiLevelType w:val="multilevel"/>
    <w:tmpl w:val="041D001D"/>
    <w:name w:val="Bildtex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A714F1F"/>
    <w:multiLevelType w:val="multilevel"/>
    <w:tmpl w:val="041D001D"/>
    <w:name w:val="rubriklista-013"/>
    <w:styleLink w:val="Aktuelllista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B84059B"/>
    <w:multiLevelType w:val="multilevel"/>
    <w:tmpl w:val="5CF21E2E"/>
    <w:styleLink w:val="Aktuelllista8"/>
    <w:lvl w:ilvl="0">
      <w:start w:val="1"/>
      <w:numFmt w:val="decimal"/>
      <w:suff w:val="space"/>
      <w:lvlText w:val="%1."/>
      <w:lvlJc w:val="left"/>
      <w:pPr>
        <w:ind w:left="0" w:firstLine="0"/>
      </w:pPr>
      <w:rPr>
        <w:rFonts w:hint="default"/>
        <w:b/>
        <w:i w:val="0"/>
        <w:color w:val="D7353A"/>
        <w:sz w:val="40"/>
      </w:rPr>
    </w:lvl>
    <w:lvl w:ilvl="1">
      <w:start w:val="1"/>
      <w:numFmt w:val="decimal"/>
      <w:suff w:val="space"/>
      <w:lvlText w:val="%1.%2."/>
      <w:lvlJc w:val="left"/>
      <w:pPr>
        <w:ind w:left="0" w:firstLine="0"/>
      </w:pPr>
      <w:rPr>
        <w:rFonts w:hint="default"/>
        <w:b/>
        <w:i w:val="0"/>
        <w:color w:val="042E3D"/>
        <w:sz w:val="32"/>
      </w:rPr>
    </w:lvl>
    <w:lvl w:ilvl="2">
      <w:start w:val="1"/>
      <w:numFmt w:val="decimal"/>
      <w:suff w:val="space"/>
      <w:lvlText w:val="%1.%2.%3."/>
      <w:lvlJc w:val="left"/>
      <w:pPr>
        <w:ind w:left="0" w:firstLine="0"/>
      </w:pPr>
      <w:rPr>
        <w:rFonts w:hint="default"/>
        <w:b/>
        <w:i w:val="0"/>
        <w:sz w:val="24"/>
      </w:rPr>
    </w:lvl>
    <w:lvl w:ilvl="3">
      <w:start w:val="1"/>
      <w:numFmt w:val="decimal"/>
      <w:suff w:val="space"/>
      <w:lvlText w:val="%1.%2.%3.%4."/>
      <w:lvlJc w:val="left"/>
      <w:pPr>
        <w:ind w:left="0" w:firstLine="0"/>
      </w:pPr>
      <w:rPr>
        <w:rFonts w:hint="default"/>
        <w:b/>
        <w:i w:val="0"/>
        <w:sz w:val="18"/>
      </w:rPr>
    </w:lvl>
    <w:lvl w:ilvl="4">
      <w:start w:val="1"/>
      <w:numFmt w:val="decimal"/>
      <w:lvlText w:val="%1.%2.%3.%4.%5"/>
      <w:lvlJc w:val="left"/>
      <w:pPr>
        <w:tabs>
          <w:tab w:val="num" w:pos="1134"/>
        </w:tabs>
        <w:ind w:left="0" w:firstLine="0"/>
      </w:pPr>
      <w:rPr>
        <w:rFonts w:hint="default"/>
      </w:rPr>
    </w:lvl>
    <w:lvl w:ilvl="5">
      <w:start w:val="1"/>
      <w:numFmt w:val="decimal"/>
      <w:lvlText w:val="%1.%2.%3.%4.%5.%6"/>
      <w:lvlJc w:val="left"/>
      <w:pPr>
        <w:tabs>
          <w:tab w:val="num" w:pos="1134"/>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134"/>
        </w:tabs>
        <w:ind w:left="0" w:firstLine="0"/>
      </w:pPr>
      <w:rPr>
        <w:rFonts w:hint="default"/>
      </w:rPr>
    </w:lvl>
    <w:lvl w:ilvl="8">
      <w:start w:val="1"/>
      <w:numFmt w:val="decimal"/>
      <w:lvlText w:val="%1.%2.%3.%4.%5.%6.%7.%8.%9"/>
      <w:lvlJc w:val="left"/>
      <w:pPr>
        <w:tabs>
          <w:tab w:val="num" w:pos="1134"/>
        </w:tabs>
        <w:ind w:left="0" w:firstLine="0"/>
      </w:pPr>
      <w:rPr>
        <w:rFonts w:hint="default"/>
      </w:rPr>
    </w:lvl>
  </w:abstractNum>
  <w:abstractNum w:abstractNumId="21" w15:restartNumberingAfterBreak="0">
    <w:nsid w:val="718133F2"/>
    <w:multiLevelType w:val="multilevel"/>
    <w:tmpl w:val="01521766"/>
    <w:name w:val="Bildbeskrivning"/>
    <w:lvl w:ilvl="0">
      <w:start w:val="1"/>
      <w:numFmt w:val="decimal"/>
      <w:pStyle w:val="Bildbeskrivning"/>
      <w:suff w:val="space"/>
      <w:lvlText w:val="Bild %1."/>
      <w:lvlJc w:val="left"/>
      <w:pPr>
        <w:ind w:left="0" w:firstLine="0"/>
      </w:pPr>
      <w:rPr>
        <w:rFonts w:ascii="Arial" w:hAnsi="Arial" w:hint="default"/>
        <w:b w:val="0"/>
        <w:i/>
        <w:sz w:val="1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24E6CFF"/>
    <w:multiLevelType w:val="multilevel"/>
    <w:tmpl w:val="3AECE9A0"/>
    <w:styleLink w:val="Aktuelllista10"/>
    <w:lvl w:ilvl="0">
      <w:start w:val="1"/>
      <w:numFmt w:val="decimal"/>
      <w:suff w:val="space"/>
      <w:lvlText w:val="%1."/>
      <w:lvlJc w:val="left"/>
      <w:pPr>
        <w:ind w:left="0" w:firstLine="0"/>
      </w:pPr>
      <w:rPr>
        <w:rFonts w:hint="default"/>
        <w:b/>
        <w:i w:val="0"/>
        <w:color w:val="D7353A"/>
        <w:sz w:val="40"/>
      </w:rPr>
    </w:lvl>
    <w:lvl w:ilvl="1">
      <w:start w:val="1"/>
      <w:numFmt w:val="decimal"/>
      <w:suff w:val="space"/>
      <w:lvlText w:val="%1.%2."/>
      <w:lvlJc w:val="left"/>
      <w:pPr>
        <w:ind w:left="0" w:firstLine="0"/>
      </w:pPr>
      <w:rPr>
        <w:rFonts w:hint="default"/>
        <w:b/>
        <w:i w:val="0"/>
        <w:color w:val="042E3D"/>
        <w:sz w:val="32"/>
      </w:rPr>
    </w:lvl>
    <w:lvl w:ilvl="2">
      <w:start w:val="1"/>
      <w:numFmt w:val="decimal"/>
      <w:suff w:val="space"/>
      <w:lvlText w:val="%1.%2.%3."/>
      <w:lvlJc w:val="left"/>
      <w:pPr>
        <w:ind w:left="0" w:firstLine="0"/>
      </w:pPr>
      <w:rPr>
        <w:rFonts w:hint="default"/>
        <w:b/>
        <w:i w:val="0"/>
        <w:color w:val="042E3D"/>
        <w:sz w:val="24"/>
      </w:rPr>
    </w:lvl>
    <w:lvl w:ilvl="3">
      <w:start w:val="1"/>
      <w:numFmt w:val="decimal"/>
      <w:suff w:val="space"/>
      <w:lvlText w:val="%1.%2.%3.%4."/>
      <w:lvlJc w:val="left"/>
      <w:pPr>
        <w:ind w:left="0" w:firstLine="0"/>
      </w:pPr>
      <w:rPr>
        <w:rFonts w:hint="default"/>
        <w:b/>
        <w:i w:val="0"/>
        <w:color w:val="042E3D"/>
        <w:sz w:val="18"/>
      </w:rPr>
    </w:lvl>
    <w:lvl w:ilvl="4">
      <w:start w:val="1"/>
      <w:numFmt w:val="decimal"/>
      <w:lvlText w:val="%1.%2.%3.%4.%5"/>
      <w:lvlJc w:val="left"/>
      <w:pPr>
        <w:tabs>
          <w:tab w:val="num" w:pos="1134"/>
        </w:tabs>
        <w:ind w:left="0" w:firstLine="0"/>
      </w:pPr>
      <w:rPr>
        <w:rFonts w:hint="default"/>
      </w:rPr>
    </w:lvl>
    <w:lvl w:ilvl="5">
      <w:start w:val="1"/>
      <w:numFmt w:val="decimal"/>
      <w:lvlText w:val="%1.%2.%3.%4.%5.%6"/>
      <w:lvlJc w:val="left"/>
      <w:pPr>
        <w:tabs>
          <w:tab w:val="num" w:pos="1134"/>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134"/>
        </w:tabs>
        <w:ind w:left="0" w:firstLine="0"/>
      </w:pPr>
      <w:rPr>
        <w:rFonts w:hint="default"/>
      </w:rPr>
    </w:lvl>
    <w:lvl w:ilvl="8">
      <w:start w:val="1"/>
      <w:numFmt w:val="decimal"/>
      <w:lvlText w:val="%1.%2.%3.%4.%5.%6.%7.%8.%9"/>
      <w:lvlJc w:val="left"/>
      <w:pPr>
        <w:tabs>
          <w:tab w:val="num" w:pos="1134"/>
        </w:tabs>
        <w:ind w:left="0" w:firstLine="0"/>
      </w:pPr>
      <w:rPr>
        <w:rFonts w:hint="default"/>
      </w:rPr>
    </w:lvl>
  </w:abstractNum>
  <w:abstractNum w:abstractNumId="23" w15:restartNumberingAfterBreak="0">
    <w:nsid w:val="7CC85DB8"/>
    <w:multiLevelType w:val="multilevel"/>
    <w:tmpl w:val="041D001D"/>
    <w:styleLink w:val="Bildtextnumrera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E682DC9"/>
    <w:multiLevelType w:val="multilevel"/>
    <w:tmpl w:val="70B2EDF4"/>
    <w:styleLink w:val="Aktuelllista9"/>
    <w:lvl w:ilvl="0">
      <w:start w:val="1"/>
      <w:numFmt w:val="decimal"/>
      <w:suff w:val="space"/>
      <w:lvlText w:val="%1."/>
      <w:lvlJc w:val="left"/>
      <w:pPr>
        <w:ind w:left="0" w:firstLine="0"/>
      </w:pPr>
      <w:rPr>
        <w:rFonts w:hint="default"/>
        <w:b/>
        <w:i w:val="0"/>
        <w:color w:val="D7353A"/>
        <w:sz w:val="40"/>
      </w:rPr>
    </w:lvl>
    <w:lvl w:ilvl="1">
      <w:start w:val="1"/>
      <w:numFmt w:val="decimal"/>
      <w:suff w:val="space"/>
      <w:lvlText w:val="%1.%2."/>
      <w:lvlJc w:val="left"/>
      <w:pPr>
        <w:ind w:left="0" w:firstLine="0"/>
      </w:pPr>
      <w:rPr>
        <w:rFonts w:hint="default"/>
        <w:b/>
        <w:i w:val="0"/>
        <w:color w:val="042E3D"/>
        <w:sz w:val="32"/>
      </w:rPr>
    </w:lvl>
    <w:lvl w:ilvl="2">
      <w:start w:val="1"/>
      <w:numFmt w:val="decimal"/>
      <w:suff w:val="space"/>
      <w:lvlText w:val="%1.%2.%3."/>
      <w:lvlJc w:val="left"/>
      <w:pPr>
        <w:ind w:left="0" w:firstLine="0"/>
      </w:pPr>
      <w:rPr>
        <w:rFonts w:hint="default"/>
        <w:b/>
        <w:i w:val="0"/>
        <w:color w:val="042E3D"/>
        <w:sz w:val="24"/>
      </w:rPr>
    </w:lvl>
    <w:lvl w:ilvl="3">
      <w:start w:val="1"/>
      <w:numFmt w:val="decimal"/>
      <w:suff w:val="space"/>
      <w:lvlText w:val="%1.%2.%3.%4."/>
      <w:lvlJc w:val="left"/>
      <w:pPr>
        <w:ind w:left="0" w:firstLine="0"/>
      </w:pPr>
      <w:rPr>
        <w:rFonts w:hint="default"/>
        <w:b/>
        <w:i w:val="0"/>
        <w:sz w:val="18"/>
      </w:rPr>
    </w:lvl>
    <w:lvl w:ilvl="4">
      <w:start w:val="1"/>
      <w:numFmt w:val="decimal"/>
      <w:lvlText w:val="%1.%2.%3.%4.%5"/>
      <w:lvlJc w:val="left"/>
      <w:pPr>
        <w:tabs>
          <w:tab w:val="num" w:pos="1134"/>
        </w:tabs>
        <w:ind w:left="0" w:firstLine="0"/>
      </w:pPr>
      <w:rPr>
        <w:rFonts w:hint="default"/>
      </w:rPr>
    </w:lvl>
    <w:lvl w:ilvl="5">
      <w:start w:val="1"/>
      <w:numFmt w:val="decimal"/>
      <w:lvlText w:val="%1.%2.%3.%4.%5.%6"/>
      <w:lvlJc w:val="left"/>
      <w:pPr>
        <w:tabs>
          <w:tab w:val="num" w:pos="1134"/>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134"/>
        </w:tabs>
        <w:ind w:left="0" w:firstLine="0"/>
      </w:pPr>
      <w:rPr>
        <w:rFonts w:hint="default"/>
      </w:rPr>
    </w:lvl>
    <w:lvl w:ilvl="8">
      <w:start w:val="1"/>
      <w:numFmt w:val="decimal"/>
      <w:lvlText w:val="%1.%2.%3.%4.%5.%6.%7.%8.%9"/>
      <w:lvlJc w:val="left"/>
      <w:pPr>
        <w:tabs>
          <w:tab w:val="num" w:pos="1134"/>
        </w:tabs>
        <w:ind w:left="0" w:firstLine="0"/>
      </w:pPr>
      <w:rPr>
        <w:rFonts w:hint="default"/>
      </w:rPr>
    </w:lvl>
  </w:abstractNum>
  <w:num w:numId="1" w16cid:durableId="50468605">
    <w:abstractNumId w:val="6"/>
  </w:num>
  <w:num w:numId="2" w16cid:durableId="1937445108">
    <w:abstractNumId w:val="8"/>
  </w:num>
  <w:num w:numId="3" w16cid:durableId="1595239994">
    <w:abstractNumId w:val="2"/>
  </w:num>
  <w:num w:numId="4" w16cid:durableId="340546678">
    <w:abstractNumId w:val="16"/>
  </w:num>
  <w:num w:numId="5" w16cid:durableId="1191184221">
    <w:abstractNumId w:val="23"/>
  </w:num>
  <w:num w:numId="6" w16cid:durableId="1050036572">
    <w:abstractNumId w:val="15"/>
  </w:num>
  <w:num w:numId="7" w16cid:durableId="458302341">
    <w:abstractNumId w:val="21"/>
  </w:num>
  <w:num w:numId="8" w16cid:durableId="51393689">
    <w:abstractNumId w:val="4"/>
  </w:num>
  <w:num w:numId="9" w16cid:durableId="1775710410">
    <w:abstractNumId w:val="0"/>
  </w:num>
  <w:num w:numId="10" w16cid:durableId="1240748735">
    <w:abstractNumId w:val="5"/>
  </w:num>
  <w:num w:numId="11" w16cid:durableId="1976904505">
    <w:abstractNumId w:val="19"/>
  </w:num>
  <w:num w:numId="12" w16cid:durableId="1180047062">
    <w:abstractNumId w:val="7"/>
  </w:num>
  <w:num w:numId="13" w16cid:durableId="1319457699">
    <w:abstractNumId w:val="11"/>
  </w:num>
  <w:num w:numId="14" w16cid:durableId="993530821">
    <w:abstractNumId w:val="20"/>
  </w:num>
  <w:num w:numId="15" w16cid:durableId="910500898">
    <w:abstractNumId w:val="24"/>
  </w:num>
  <w:num w:numId="16" w16cid:durableId="1391154471">
    <w:abstractNumId w:val="22"/>
  </w:num>
  <w:num w:numId="17" w16cid:durableId="703948507">
    <w:abstractNumId w:val="9"/>
  </w:num>
  <w:num w:numId="18" w16cid:durableId="409081306">
    <w:abstractNumId w:val="17"/>
  </w:num>
  <w:num w:numId="19" w16cid:durableId="1088039280">
    <w:abstractNumId w:val="3"/>
  </w:num>
  <w:num w:numId="20" w16cid:durableId="1437824511">
    <w:abstractNumId w:val="1"/>
  </w:num>
  <w:num w:numId="21" w16cid:durableId="1517160532">
    <w:abstractNumId w:val="12"/>
  </w:num>
  <w:num w:numId="22" w16cid:durableId="966157859">
    <w:abstractNumId w:val="13"/>
  </w:num>
  <w:num w:numId="23" w16cid:durableId="914122003">
    <w:abstractNumId w:val="2"/>
  </w:num>
  <w:num w:numId="24" w16cid:durableId="665061850">
    <w:abstractNumId w:val="2"/>
  </w:num>
  <w:num w:numId="25" w16cid:durableId="92745850">
    <w:abstractNumId w:val="2"/>
  </w:num>
  <w:num w:numId="26" w16cid:durableId="58618498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2F5"/>
    <w:rsid w:val="00003145"/>
    <w:rsid w:val="00010DF2"/>
    <w:rsid w:val="00013C34"/>
    <w:rsid w:val="0001501F"/>
    <w:rsid w:val="00020B98"/>
    <w:rsid w:val="00024FAC"/>
    <w:rsid w:val="0003582C"/>
    <w:rsid w:val="00075AFA"/>
    <w:rsid w:val="000940D2"/>
    <w:rsid w:val="00097B54"/>
    <w:rsid w:val="000A0A6B"/>
    <w:rsid w:val="000A1FE7"/>
    <w:rsid w:val="000A4609"/>
    <w:rsid w:val="000A5964"/>
    <w:rsid w:val="000A6C15"/>
    <w:rsid w:val="000B330C"/>
    <w:rsid w:val="000D3A44"/>
    <w:rsid w:val="0010531B"/>
    <w:rsid w:val="00106BC7"/>
    <w:rsid w:val="001132D4"/>
    <w:rsid w:val="0011336E"/>
    <w:rsid w:val="00114A10"/>
    <w:rsid w:val="0011642B"/>
    <w:rsid w:val="00117A33"/>
    <w:rsid w:val="00124D80"/>
    <w:rsid w:val="00136EAD"/>
    <w:rsid w:val="0014660C"/>
    <w:rsid w:val="00147D94"/>
    <w:rsid w:val="001500C7"/>
    <w:rsid w:val="00156A8A"/>
    <w:rsid w:val="001627F2"/>
    <w:rsid w:val="0016435D"/>
    <w:rsid w:val="00182AAB"/>
    <w:rsid w:val="001847B6"/>
    <w:rsid w:val="001877AD"/>
    <w:rsid w:val="00197719"/>
    <w:rsid w:val="001A2AEC"/>
    <w:rsid w:val="001C7B9B"/>
    <w:rsid w:val="00202D1A"/>
    <w:rsid w:val="0020597C"/>
    <w:rsid w:val="0021523D"/>
    <w:rsid w:val="0022102D"/>
    <w:rsid w:val="00223193"/>
    <w:rsid w:val="002245B0"/>
    <w:rsid w:val="0023086F"/>
    <w:rsid w:val="002622C3"/>
    <w:rsid w:val="00271215"/>
    <w:rsid w:val="00295539"/>
    <w:rsid w:val="002A0E52"/>
    <w:rsid w:val="002B1309"/>
    <w:rsid w:val="002B5D7E"/>
    <w:rsid w:val="002C55B8"/>
    <w:rsid w:val="002C78E4"/>
    <w:rsid w:val="002D0DF4"/>
    <w:rsid w:val="002E6676"/>
    <w:rsid w:val="002F20F0"/>
    <w:rsid w:val="002F6116"/>
    <w:rsid w:val="003109CA"/>
    <w:rsid w:val="0031441E"/>
    <w:rsid w:val="003160F0"/>
    <w:rsid w:val="003437D5"/>
    <w:rsid w:val="00356B22"/>
    <w:rsid w:val="003724F0"/>
    <w:rsid w:val="00382B0A"/>
    <w:rsid w:val="003A0423"/>
    <w:rsid w:val="003B43E1"/>
    <w:rsid w:val="003B525B"/>
    <w:rsid w:val="003D0752"/>
    <w:rsid w:val="003E2E81"/>
    <w:rsid w:val="003F5323"/>
    <w:rsid w:val="003F6517"/>
    <w:rsid w:val="00404554"/>
    <w:rsid w:val="00412A31"/>
    <w:rsid w:val="00415D8F"/>
    <w:rsid w:val="00456285"/>
    <w:rsid w:val="00460F06"/>
    <w:rsid w:val="00483BE2"/>
    <w:rsid w:val="004866C6"/>
    <w:rsid w:val="00491881"/>
    <w:rsid w:val="004A204E"/>
    <w:rsid w:val="004E480E"/>
    <w:rsid w:val="004F4238"/>
    <w:rsid w:val="0050306B"/>
    <w:rsid w:val="00516673"/>
    <w:rsid w:val="00533F60"/>
    <w:rsid w:val="00535259"/>
    <w:rsid w:val="00574B91"/>
    <w:rsid w:val="00575CFA"/>
    <w:rsid w:val="00576D3C"/>
    <w:rsid w:val="00582FE7"/>
    <w:rsid w:val="005B6859"/>
    <w:rsid w:val="005B6D0F"/>
    <w:rsid w:val="005E4556"/>
    <w:rsid w:val="005F3DFF"/>
    <w:rsid w:val="005F758B"/>
    <w:rsid w:val="00603B15"/>
    <w:rsid w:val="00617B8C"/>
    <w:rsid w:val="00647F4A"/>
    <w:rsid w:val="0065234A"/>
    <w:rsid w:val="00656196"/>
    <w:rsid w:val="00664C2C"/>
    <w:rsid w:val="0067143A"/>
    <w:rsid w:val="006B005A"/>
    <w:rsid w:val="006B3D8D"/>
    <w:rsid w:val="006D4545"/>
    <w:rsid w:val="007035B3"/>
    <w:rsid w:val="00711F63"/>
    <w:rsid w:val="0071365D"/>
    <w:rsid w:val="00732855"/>
    <w:rsid w:val="007409FA"/>
    <w:rsid w:val="0074122A"/>
    <w:rsid w:val="007466D1"/>
    <w:rsid w:val="00764B08"/>
    <w:rsid w:val="00772A67"/>
    <w:rsid w:val="00774CC2"/>
    <w:rsid w:val="007832C9"/>
    <w:rsid w:val="0078530F"/>
    <w:rsid w:val="00790509"/>
    <w:rsid w:val="007A0CAE"/>
    <w:rsid w:val="007A7130"/>
    <w:rsid w:val="007B333F"/>
    <w:rsid w:val="007F03E5"/>
    <w:rsid w:val="007F62EA"/>
    <w:rsid w:val="00810458"/>
    <w:rsid w:val="00823756"/>
    <w:rsid w:val="00825874"/>
    <w:rsid w:val="00834192"/>
    <w:rsid w:val="008502E9"/>
    <w:rsid w:val="00857F0B"/>
    <w:rsid w:val="0086652D"/>
    <w:rsid w:val="00875E7E"/>
    <w:rsid w:val="008B01A9"/>
    <w:rsid w:val="008B5C5C"/>
    <w:rsid w:val="008B7569"/>
    <w:rsid w:val="008D5BB3"/>
    <w:rsid w:val="00903A2A"/>
    <w:rsid w:val="009222F5"/>
    <w:rsid w:val="009272FF"/>
    <w:rsid w:val="00940FE3"/>
    <w:rsid w:val="00954E91"/>
    <w:rsid w:val="00975213"/>
    <w:rsid w:val="009773B7"/>
    <w:rsid w:val="00991EE3"/>
    <w:rsid w:val="009A22ED"/>
    <w:rsid w:val="009A3BB8"/>
    <w:rsid w:val="009A79EA"/>
    <w:rsid w:val="009B5406"/>
    <w:rsid w:val="009D2DAC"/>
    <w:rsid w:val="009D7531"/>
    <w:rsid w:val="009E397C"/>
    <w:rsid w:val="009E75EC"/>
    <w:rsid w:val="00A038AD"/>
    <w:rsid w:val="00A05E0F"/>
    <w:rsid w:val="00A2475C"/>
    <w:rsid w:val="00A34F4F"/>
    <w:rsid w:val="00A3635D"/>
    <w:rsid w:val="00A60A2B"/>
    <w:rsid w:val="00A66DB6"/>
    <w:rsid w:val="00A74D03"/>
    <w:rsid w:val="00A77AF8"/>
    <w:rsid w:val="00A85F2D"/>
    <w:rsid w:val="00AA1B95"/>
    <w:rsid w:val="00AA690B"/>
    <w:rsid w:val="00AB1DCA"/>
    <w:rsid w:val="00AF56EA"/>
    <w:rsid w:val="00AF6065"/>
    <w:rsid w:val="00AF6079"/>
    <w:rsid w:val="00B057FD"/>
    <w:rsid w:val="00B21006"/>
    <w:rsid w:val="00B27B06"/>
    <w:rsid w:val="00B536F0"/>
    <w:rsid w:val="00B6041F"/>
    <w:rsid w:val="00B71CEC"/>
    <w:rsid w:val="00B73587"/>
    <w:rsid w:val="00B74264"/>
    <w:rsid w:val="00B82EA9"/>
    <w:rsid w:val="00BB14FC"/>
    <w:rsid w:val="00BB2E07"/>
    <w:rsid w:val="00BB3414"/>
    <w:rsid w:val="00BD0872"/>
    <w:rsid w:val="00BE0AF2"/>
    <w:rsid w:val="00BE0CA2"/>
    <w:rsid w:val="00BF0C43"/>
    <w:rsid w:val="00BF64C0"/>
    <w:rsid w:val="00C26102"/>
    <w:rsid w:val="00C33611"/>
    <w:rsid w:val="00C35344"/>
    <w:rsid w:val="00C35661"/>
    <w:rsid w:val="00C51A8E"/>
    <w:rsid w:val="00C82125"/>
    <w:rsid w:val="00C8353B"/>
    <w:rsid w:val="00C86E72"/>
    <w:rsid w:val="00C87BE4"/>
    <w:rsid w:val="00C913E3"/>
    <w:rsid w:val="00CB6781"/>
    <w:rsid w:val="00CC0264"/>
    <w:rsid w:val="00CD2740"/>
    <w:rsid w:val="00CD2CB5"/>
    <w:rsid w:val="00CE3747"/>
    <w:rsid w:val="00CF3E1F"/>
    <w:rsid w:val="00CF5FD5"/>
    <w:rsid w:val="00D00A0B"/>
    <w:rsid w:val="00D069EB"/>
    <w:rsid w:val="00D16645"/>
    <w:rsid w:val="00D20169"/>
    <w:rsid w:val="00D20423"/>
    <w:rsid w:val="00D24CCE"/>
    <w:rsid w:val="00D256CD"/>
    <w:rsid w:val="00D36A1B"/>
    <w:rsid w:val="00D42882"/>
    <w:rsid w:val="00D45026"/>
    <w:rsid w:val="00D63F3F"/>
    <w:rsid w:val="00D71C15"/>
    <w:rsid w:val="00D83153"/>
    <w:rsid w:val="00D85AAD"/>
    <w:rsid w:val="00D94832"/>
    <w:rsid w:val="00DB53C9"/>
    <w:rsid w:val="00DD1744"/>
    <w:rsid w:val="00DF0DE9"/>
    <w:rsid w:val="00E02D19"/>
    <w:rsid w:val="00E21175"/>
    <w:rsid w:val="00E27328"/>
    <w:rsid w:val="00E50173"/>
    <w:rsid w:val="00E765D5"/>
    <w:rsid w:val="00E810D6"/>
    <w:rsid w:val="00E834D6"/>
    <w:rsid w:val="00ED2766"/>
    <w:rsid w:val="00EE31E2"/>
    <w:rsid w:val="00EF48F6"/>
    <w:rsid w:val="00F040FF"/>
    <w:rsid w:val="00F17AEF"/>
    <w:rsid w:val="00F31CDA"/>
    <w:rsid w:val="00F46BCD"/>
    <w:rsid w:val="00F47E60"/>
    <w:rsid w:val="00F57A9D"/>
    <w:rsid w:val="00F7552D"/>
    <w:rsid w:val="00F82BEE"/>
    <w:rsid w:val="00F86D3F"/>
    <w:rsid w:val="00FA6DCF"/>
    <w:rsid w:val="00FB1E4B"/>
    <w:rsid w:val="00FB4524"/>
    <w:rsid w:val="00FC458D"/>
    <w:rsid w:val="00FD2F96"/>
    <w:rsid w:val="00FD3BCC"/>
    <w:rsid w:val="00FE184E"/>
    <w:rsid w:val="00FF1A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67C6E"/>
  <w15:docId w15:val="{0747085D-9F8A-4A4B-BBDB-EEC933C9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6EA"/>
    <w:pPr>
      <w:spacing w:after="100" w:line="264" w:lineRule="auto"/>
    </w:pPr>
    <w:rPr>
      <w:sz w:val="20"/>
      <w:lang w:val="en-US"/>
    </w:rPr>
  </w:style>
  <w:style w:type="paragraph" w:styleId="Rubrik1">
    <w:name w:val="heading 1"/>
    <w:basedOn w:val="Normal"/>
    <w:next w:val="Normal"/>
    <w:link w:val="Rubrik1Char"/>
    <w:uiPriority w:val="9"/>
    <w:qFormat/>
    <w:rsid w:val="005B6859"/>
    <w:pPr>
      <w:keepNext/>
      <w:keepLines/>
      <w:numPr>
        <w:numId w:val="3"/>
      </w:numPr>
      <w:spacing w:before="200" w:after="240"/>
      <w:outlineLvl w:val="0"/>
    </w:pPr>
    <w:rPr>
      <w:rFonts w:asciiTheme="majorHAnsi" w:eastAsiaTheme="majorEastAsia" w:hAnsiTheme="majorHAnsi" w:cstheme="majorBidi"/>
      <w:b/>
      <w:color w:val="D7353A" w:themeColor="accent4"/>
      <w:sz w:val="40"/>
      <w:szCs w:val="32"/>
    </w:rPr>
  </w:style>
  <w:style w:type="paragraph" w:styleId="Rubrik2">
    <w:name w:val="heading 2"/>
    <w:basedOn w:val="Normal"/>
    <w:next w:val="Normal"/>
    <w:link w:val="Rubrik2Char"/>
    <w:uiPriority w:val="9"/>
    <w:unhideWhenUsed/>
    <w:qFormat/>
    <w:rsid w:val="005B6859"/>
    <w:pPr>
      <w:keepNext/>
      <w:keepLines/>
      <w:numPr>
        <w:ilvl w:val="1"/>
        <w:numId w:val="3"/>
      </w:numPr>
      <w:spacing w:before="240" w:after="120"/>
      <w:outlineLvl w:val="1"/>
    </w:pPr>
    <w:rPr>
      <w:rFonts w:eastAsiaTheme="majorEastAsia" w:cstheme="majorBidi"/>
      <w:b/>
      <w:color w:val="032E3E" w:themeColor="accent5"/>
      <w:szCs w:val="26"/>
    </w:rPr>
  </w:style>
  <w:style w:type="paragraph" w:styleId="Rubrik3">
    <w:name w:val="heading 3"/>
    <w:basedOn w:val="Normal"/>
    <w:next w:val="Normal"/>
    <w:link w:val="Rubrik3Char"/>
    <w:uiPriority w:val="9"/>
    <w:unhideWhenUsed/>
    <w:qFormat/>
    <w:rsid w:val="00013C34"/>
    <w:pPr>
      <w:keepNext/>
      <w:keepLines/>
      <w:numPr>
        <w:ilvl w:val="2"/>
        <w:numId w:val="3"/>
      </w:numPr>
      <w:spacing w:before="240" w:after="0"/>
      <w:ind w:left="426"/>
      <w:outlineLvl w:val="2"/>
    </w:pPr>
    <w:rPr>
      <w:rFonts w:eastAsiaTheme="majorEastAsia" w:cs="Times New Roman (CS-rubriker)"/>
      <w:color w:val="000000" w:themeColor="text1"/>
      <w:szCs w:val="24"/>
    </w:rPr>
  </w:style>
  <w:style w:type="paragraph" w:styleId="Rubrik4">
    <w:name w:val="heading 4"/>
    <w:basedOn w:val="Normal"/>
    <w:next w:val="Normal"/>
    <w:link w:val="Rubrik4Char"/>
    <w:uiPriority w:val="9"/>
    <w:unhideWhenUsed/>
    <w:qFormat/>
    <w:rsid w:val="005B6859"/>
    <w:pPr>
      <w:keepNext/>
      <w:keepLines/>
      <w:numPr>
        <w:ilvl w:val="3"/>
        <w:numId w:val="3"/>
      </w:numPr>
      <w:spacing w:before="240" w:after="0"/>
      <w:outlineLvl w:val="3"/>
    </w:pPr>
    <w:rPr>
      <w:rFonts w:ascii="Arial" w:eastAsiaTheme="majorEastAsia" w:hAnsi="Arial" w:cs="Times New Roman (CS-rubriker)"/>
      <w:b/>
      <w:iCs/>
      <w:caps/>
      <w:color w:val="032E3E" w:themeColor="accent5"/>
      <w:spacing w:val="20"/>
      <w:sz w:val="18"/>
    </w:rPr>
  </w:style>
  <w:style w:type="paragraph" w:styleId="Rubrik5">
    <w:name w:val="heading 5"/>
    <w:basedOn w:val="Normal"/>
    <w:next w:val="Normal"/>
    <w:link w:val="Rubrik5Char"/>
    <w:uiPriority w:val="9"/>
    <w:semiHidden/>
    <w:unhideWhenUsed/>
    <w:rsid w:val="005B6859"/>
    <w:pPr>
      <w:keepNext/>
      <w:keepLines/>
      <w:numPr>
        <w:ilvl w:val="4"/>
        <w:numId w:val="3"/>
      </w:numPr>
      <w:spacing w:before="40" w:after="0"/>
      <w:outlineLvl w:val="4"/>
    </w:pPr>
    <w:rPr>
      <w:rFonts w:asciiTheme="majorHAnsi" w:eastAsiaTheme="majorEastAsia" w:hAnsiTheme="majorHAnsi" w:cstheme="majorBidi"/>
      <w:color w:val="00578E" w:themeColor="accent1" w:themeShade="BF"/>
    </w:rPr>
  </w:style>
  <w:style w:type="paragraph" w:styleId="Rubrik6">
    <w:name w:val="heading 6"/>
    <w:basedOn w:val="Normal"/>
    <w:next w:val="Normal"/>
    <w:link w:val="Rubrik6Char"/>
    <w:uiPriority w:val="9"/>
    <w:semiHidden/>
    <w:unhideWhenUsed/>
    <w:qFormat/>
    <w:rsid w:val="005B6859"/>
    <w:pPr>
      <w:keepNext/>
      <w:keepLines/>
      <w:numPr>
        <w:ilvl w:val="5"/>
        <w:numId w:val="3"/>
      </w:numPr>
      <w:spacing w:before="40" w:after="0"/>
      <w:outlineLvl w:val="5"/>
    </w:pPr>
    <w:rPr>
      <w:rFonts w:asciiTheme="majorHAnsi" w:eastAsiaTheme="majorEastAsia" w:hAnsiTheme="majorHAnsi" w:cstheme="majorBidi"/>
      <w:color w:val="003A5E" w:themeColor="accent1" w:themeShade="7F"/>
    </w:rPr>
  </w:style>
  <w:style w:type="paragraph" w:styleId="Rubrik7">
    <w:name w:val="heading 7"/>
    <w:basedOn w:val="Normal"/>
    <w:next w:val="Normal"/>
    <w:link w:val="Rubrik7Char"/>
    <w:uiPriority w:val="9"/>
    <w:semiHidden/>
    <w:unhideWhenUsed/>
    <w:qFormat/>
    <w:rsid w:val="005B6859"/>
    <w:pPr>
      <w:keepNext/>
      <w:keepLines/>
      <w:numPr>
        <w:ilvl w:val="6"/>
        <w:numId w:val="3"/>
      </w:numPr>
      <w:spacing w:before="40" w:after="0"/>
      <w:outlineLvl w:val="6"/>
    </w:pPr>
    <w:rPr>
      <w:rFonts w:asciiTheme="majorHAnsi" w:eastAsiaTheme="majorEastAsia" w:hAnsiTheme="majorHAnsi" w:cstheme="majorBidi"/>
      <w:i/>
      <w:iCs/>
      <w:color w:val="003A5E" w:themeColor="accent1" w:themeShade="7F"/>
    </w:rPr>
  </w:style>
  <w:style w:type="paragraph" w:styleId="Rubrik8">
    <w:name w:val="heading 8"/>
    <w:basedOn w:val="Normal"/>
    <w:next w:val="Normal"/>
    <w:link w:val="Rubrik8Char"/>
    <w:uiPriority w:val="9"/>
    <w:semiHidden/>
    <w:unhideWhenUsed/>
    <w:qFormat/>
    <w:rsid w:val="005B685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5B685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D0752"/>
    <w:rPr>
      <w:rFonts w:asciiTheme="majorHAnsi" w:eastAsiaTheme="majorEastAsia" w:hAnsiTheme="majorHAnsi" w:cstheme="majorBidi"/>
      <w:b/>
      <w:color w:val="D7353A" w:themeColor="accent4"/>
      <w:sz w:val="40"/>
      <w:szCs w:val="32"/>
    </w:rPr>
  </w:style>
  <w:style w:type="character" w:customStyle="1" w:styleId="Rubrik2Char">
    <w:name w:val="Rubrik 2 Char"/>
    <w:basedOn w:val="Standardstycketeckensnitt"/>
    <w:link w:val="Rubrik2"/>
    <w:uiPriority w:val="9"/>
    <w:rsid w:val="00603B15"/>
    <w:rPr>
      <w:rFonts w:eastAsiaTheme="majorEastAsia" w:cstheme="majorBidi"/>
      <w:b/>
      <w:color w:val="032E3E" w:themeColor="accent5"/>
      <w:sz w:val="20"/>
      <w:szCs w:val="26"/>
    </w:rPr>
  </w:style>
  <w:style w:type="character" w:customStyle="1" w:styleId="Rubrik3Char">
    <w:name w:val="Rubrik 3 Char"/>
    <w:basedOn w:val="Standardstycketeckensnitt"/>
    <w:link w:val="Rubrik3"/>
    <w:uiPriority w:val="9"/>
    <w:rsid w:val="00013C34"/>
    <w:rPr>
      <w:rFonts w:eastAsiaTheme="majorEastAsia" w:cs="Times New Roman (CS-rubriker)"/>
      <w:color w:val="000000" w:themeColor="text1"/>
      <w:sz w:val="20"/>
      <w:szCs w:val="24"/>
    </w:rPr>
  </w:style>
  <w:style w:type="character" w:customStyle="1" w:styleId="Rubrik4Char">
    <w:name w:val="Rubrik 4 Char"/>
    <w:basedOn w:val="Standardstycketeckensnitt"/>
    <w:link w:val="Rubrik4"/>
    <w:uiPriority w:val="9"/>
    <w:rsid w:val="00A60A2B"/>
    <w:rPr>
      <w:rFonts w:ascii="Arial" w:eastAsiaTheme="majorEastAsia" w:hAnsi="Arial" w:cs="Times New Roman (CS-rubriker)"/>
      <w:b/>
      <w:iCs/>
      <w:caps/>
      <w:color w:val="032E3E" w:themeColor="accent5"/>
      <w:spacing w:val="20"/>
      <w:sz w:val="18"/>
    </w:rPr>
  </w:style>
  <w:style w:type="paragraph" w:customStyle="1" w:styleId="Titel-bl">
    <w:name w:val="Titel - blå"/>
    <w:qFormat/>
    <w:rsid w:val="003D0752"/>
    <w:pPr>
      <w:spacing w:before="240" w:after="120"/>
      <w:jc w:val="right"/>
    </w:pPr>
    <w:rPr>
      <w:rFonts w:asciiTheme="majorHAnsi" w:eastAsiaTheme="majorEastAsia" w:hAnsiTheme="majorHAnsi" w:cstheme="majorBidi"/>
      <w:b/>
      <w:color w:val="FFFFFF" w:themeColor="background1"/>
      <w:sz w:val="56"/>
      <w:szCs w:val="32"/>
    </w:rPr>
  </w:style>
  <w:style w:type="paragraph" w:styleId="Sidhuvud">
    <w:name w:val="header"/>
    <w:basedOn w:val="Normal"/>
    <w:link w:val="SidhuvudChar"/>
    <w:uiPriority w:val="99"/>
    <w:unhideWhenUsed/>
    <w:rsid w:val="00C3361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33611"/>
  </w:style>
  <w:style w:type="paragraph" w:styleId="Sidfot">
    <w:name w:val="footer"/>
    <w:basedOn w:val="Normal"/>
    <w:link w:val="SidfotChar"/>
    <w:uiPriority w:val="99"/>
    <w:unhideWhenUsed/>
    <w:rsid w:val="00C3361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33611"/>
  </w:style>
  <w:style w:type="paragraph" w:customStyle="1" w:styleId="Titel-svart">
    <w:name w:val="Titel - svart"/>
    <w:basedOn w:val="Titel-bl"/>
    <w:qFormat/>
    <w:rsid w:val="00404554"/>
    <w:rPr>
      <w:color w:val="000000" w:themeColor="text1"/>
    </w:rPr>
  </w:style>
  <w:style w:type="paragraph" w:customStyle="1" w:styleId="Rubrik1-svart">
    <w:name w:val="Rubrik 1 - svart"/>
    <w:basedOn w:val="Rubrik1"/>
    <w:rsid w:val="00C35661"/>
    <w:rPr>
      <w:color w:val="000000" w:themeColor="text1"/>
    </w:rPr>
  </w:style>
  <w:style w:type="paragraph" w:styleId="Liststycke">
    <w:name w:val="List Paragraph"/>
    <w:basedOn w:val="Normal"/>
    <w:uiPriority w:val="34"/>
    <w:qFormat/>
    <w:rsid w:val="00D45026"/>
    <w:pPr>
      <w:numPr>
        <w:numId w:val="18"/>
      </w:numPr>
      <w:spacing w:after="80"/>
    </w:pPr>
    <w:rPr>
      <w:rFonts w:cs="Times New Roman (CS-brödtext)"/>
    </w:rPr>
  </w:style>
  <w:style w:type="numbering" w:customStyle="1" w:styleId="Aktuelllista2">
    <w:name w:val="Aktuell lista2"/>
    <w:uiPriority w:val="99"/>
    <w:rsid w:val="00A85F2D"/>
    <w:pPr>
      <w:numPr>
        <w:numId w:val="2"/>
      </w:numPr>
    </w:pPr>
  </w:style>
  <w:style w:type="numbering" w:customStyle="1" w:styleId="Aktuelllista1">
    <w:name w:val="Aktuell lista1"/>
    <w:uiPriority w:val="99"/>
    <w:rsid w:val="00A85F2D"/>
    <w:pPr>
      <w:numPr>
        <w:numId w:val="1"/>
      </w:numPr>
    </w:pPr>
  </w:style>
  <w:style w:type="paragraph" w:styleId="Innehll1">
    <w:name w:val="toc 1"/>
    <w:basedOn w:val="Normal"/>
    <w:next w:val="Normal"/>
    <w:autoRedefine/>
    <w:uiPriority w:val="39"/>
    <w:unhideWhenUsed/>
    <w:rsid w:val="00A60A2B"/>
    <w:pPr>
      <w:spacing w:before="240"/>
      <w:ind w:left="567" w:hanging="567"/>
    </w:pPr>
    <w:rPr>
      <w:color w:val="000000" w:themeColor="text1"/>
    </w:rPr>
  </w:style>
  <w:style w:type="paragraph" w:styleId="Innehll2">
    <w:name w:val="toc 2"/>
    <w:basedOn w:val="Normal"/>
    <w:next w:val="Normal"/>
    <w:autoRedefine/>
    <w:uiPriority w:val="39"/>
    <w:unhideWhenUsed/>
    <w:rsid w:val="00991EE3"/>
    <w:pPr>
      <w:ind w:left="567" w:hanging="567"/>
    </w:pPr>
  </w:style>
  <w:style w:type="paragraph" w:styleId="Innehll3">
    <w:name w:val="toc 3"/>
    <w:basedOn w:val="Normal"/>
    <w:next w:val="Normal"/>
    <w:autoRedefine/>
    <w:uiPriority w:val="39"/>
    <w:unhideWhenUsed/>
    <w:rsid w:val="00991EE3"/>
    <w:pPr>
      <w:tabs>
        <w:tab w:val="left" w:pos="1276"/>
        <w:tab w:val="right" w:leader="dot" w:pos="8777"/>
      </w:tabs>
      <w:ind w:left="851" w:hanging="851"/>
    </w:pPr>
  </w:style>
  <w:style w:type="character" w:styleId="Hyperlnk">
    <w:name w:val="Hyperlink"/>
    <w:basedOn w:val="Standardstycketeckensnitt"/>
    <w:uiPriority w:val="99"/>
    <w:unhideWhenUsed/>
    <w:rsid w:val="0016435D"/>
    <w:rPr>
      <w:color w:val="0075BE" w:themeColor="hyperlink"/>
      <w:u w:val="single"/>
    </w:rPr>
  </w:style>
  <w:style w:type="paragraph" w:styleId="Litteraturfrteckning">
    <w:name w:val="Bibliography"/>
    <w:basedOn w:val="Normal"/>
    <w:next w:val="Normal"/>
    <w:uiPriority w:val="37"/>
    <w:unhideWhenUsed/>
    <w:rsid w:val="008B5C5C"/>
  </w:style>
  <w:style w:type="paragraph" w:styleId="Innehllsfrteckningsrubrik">
    <w:name w:val="TOC Heading"/>
    <w:basedOn w:val="Rubrik1"/>
    <w:next w:val="Normal"/>
    <w:uiPriority w:val="39"/>
    <w:unhideWhenUsed/>
    <w:qFormat/>
    <w:rsid w:val="009773B7"/>
    <w:pPr>
      <w:numPr>
        <w:numId w:val="0"/>
      </w:numPr>
      <w:spacing w:before="240"/>
      <w:outlineLvl w:val="9"/>
    </w:pPr>
    <w:rPr>
      <w:bCs/>
      <w:sz w:val="32"/>
    </w:rPr>
  </w:style>
  <w:style w:type="numbering" w:customStyle="1" w:styleId="Rubriklista">
    <w:name w:val="Rubriklista"/>
    <w:uiPriority w:val="99"/>
    <w:rsid w:val="00823756"/>
    <w:pPr>
      <w:numPr>
        <w:numId w:val="4"/>
      </w:numPr>
    </w:pPr>
  </w:style>
  <w:style w:type="character" w:customStyle="1" w:styleId="Rubrik5Char">
    <w:name w:val="Rubrik 5 Char"/>
    <w:basedOn w:val="Standardstycketeckensnitt"/>
    <w:link w:val="Rubrik5"/>
    <w:uiPriority w:val="9"/>
    <w:semiHidden/>
    <w:rsid w:val="00823756"/>
    <w:rPr>
      <w:rFonts w:asciiTheme="majorHAnsi" w:eastAsiaTheme="majorEastAsia" w:hAnsiTheme="majorHAnsi" w:cstheme="majorBidi"/>
      <w:color w:val="00578E" w:themeColor="accent1" w:themeShade="BF"/>
      <w:sz w:val="20"/>
    </w:rPr>
  </w:style>
  <w:style w:type="character" w:customStyle="1" w:styleId="Rubrik6Char">
    <w:name w:val="Rubrik 6 Char"/>
    <w:basedOn w:val="Standardstycketeckensnitt"/>
    <w:link w:val="Rubrik6"/>
    <w:uiPriority w:val="9"/>
    <w:semiHidden/>
    <w:rsid w:val="00823756"/>
    <w:rPr>
      <w:rFonts w:asciiTheme="majorHAnsi" w:eastAsiaTheme="majorEastAsia" w:hAnsiTheme="majorHAnsi" w:cstheme="majorBidi"/>
      <w:color w:val="003A5E" w:themeColor="accent1" w:themeShade="7F"/>
      <w:sz w:val="20"/>
    </w:rPr>
  </w:style>
  <w:style w:type="character" w:customStyle="1" w:styleId="Rubrik7Char">
    <w:name w:val="Rubrik 7 Char"/>
    <w:basedOn w:val="Standardstycketeckensnitt"/>
    <w:link w:val="Rubrik7"/>
    <w:uiPriority w:val="9"/>
    <w:semiHidden/>
    <w:rsid w:val="00823756"/>
    <w:rPr>
      <w:rFonts w:asciiTheme="majorHAnsi" w:eastAsiaTheme="majorEastAsia" w:hAnsiTheme="majorHAnsi" w:cstheme="majorBidi"/>
      <w:i/>
      <w:iCs/>
      <w:color w:val="003A5E" w:themeColor="accent1" w:themeShade="7F"/>
      <w:sz w:val="20"/>
    </w:rPr>
  </w:style>
  <w:style w:type="character" w:customStyle="1" w:styleId="Rubrik8Char">
    <w:name w:val="Rubrik 8 Char"/>
    <w:basedOn w:val="Standardstycketeckensnitt"/>
    <w:link w:val="Rubrik8"/>
    <w:uiPriority w:val="9"/>
    <w:semiHidden/>
    <w:rsid w:val="0082375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823756"/>
    <w:rPr>
      <w:rFonts w:asciiTheme="majorHAnsi" w:eastAsiaTheme="majorEastAsia" w:hAnsiTheme="majorHAnsi" w:cstheme="majorBidi"/>
      <w:i/>
      <w:iCs/>
      <w:color w:val="272727" w:themeColor="text1" w:themeTint="D8"/>
      <w:sz w:val="21"/>
      <w:szCs w:val="21"/>
    </w:rPr>
  </w:style>
  <w:style w:type="paragraph" w:styleId="Innehll4">
    <w:name w:val="toc 4"/>
    <w:basedOn w:val="Normal"/>
    <w:next w:val="Normal"/>
    <w:autoRedefine/>
    <w:uiPriority w:val="39"/>
    <w:unhideWhenUsed/>
    <w:rsid w:val="00991EE3"/>
    <w:pPr>
      <w:tabs>
        <w:tab w:val="left" w:pos="1701"/>
        <w:tab w:val="right" w:leader="dot" w:pos="8777"/>
      </w:tabs>
      <w:ind w:left="1134" w:hanging="1134"/>
    </w:pPr>
  </w:style>
  <w:style w:type="paragraph" w:styleId="Underrubrik">
    <w:name w:val="Subtitle"/>
    <w:basedOn w:val="Titel-bl"/>
    <w:next w:val="Normal"/>
    <w:link w:val="UnderrubrikChar"/>
    <w:uiPriority w:val="11"/>
    <w:rsid w:val="005E4556"/>
    <w:pPr>
      <w:numPr>
        <w:ilvl w:val="1"/>
      </w:numPr>
      <w:spacing w:after="160"/>
    </w:pPr>
    <w:rPr>
      <w:rFonts w:asciiTheme="minorHAnsi" w:eastAsiaTheme="minorEastAsia" w:hAnsiTheme="minorHAnsi"/>
      <w:b w:val="0"/>
      <w:color w:val="5A5A5A" w:themeColor="text1" w:themeTint="A5"/>
      <w:spacing w:val="15"/>
      <w:sz w:val="22"/>
    </w:rPr>
  </w:style>
  <w:style w:type="character" w:customStyle="1" w:styleId="UnderrubrikChar">
    <w:name w:val="Underrubrik Char"/>
    <w:basedOn w:val="Standardstycketeckensnitt"/>
    <w:link w:val="Underrubrik"/>
    <w:uiPriority w:val="11"/>
    <w:rsid w:val="005E4556"/>
    <w:rPr>
      <w:rFonts w:eastAsiaTheme="minorEastAsia" w:cstheme="majorBidi"/>
      <w:color w:val="5A5A5A" w:themeColor="text1" w:themeTint="A5"/>
      <w:spacing w:val="15"/>
      <w:szCs w:val="32"/>
    </w:rPr>
  </w:style>
  <w:style w:type="table" w:styleId="Tabellrutnt">
    <w:name w:val="Table Grid"/>
    <w:basedOn w:val="Normaltabell"/>
    <w:uiPriority w:val="39"/>
    <w:rsid w:val="00310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ntstabell3dekorfrg2">
    <w:name w:val="Grid Table 3 Accent 2"/>
    <w:basedOn w:val="Normaltabell"/>
    <w:uiPriority w:val="48"/>
    <w:rsid w:val="009E75EC"/>
    <w:pPr>
      <w:spacing w:after="0" w:line="240" w:lineRule="auto"/>
    </w:pPr>
    <w:tblPr>
      <w:tblStyleRowBandSize w:val="1"/>
      <w:tblStyleColBandSize w:val="1"/>
      <w:tblBorders>
        <w:top w:val="single" w:sz="4" w:space="0" w:color="EBE0D3" w:themeColor="accent2" w:themeTint="99"/>
        <w:left w:val="single" w:sz="4" w:space="0" w:color="EBE0D3" w:themeColor="accent2" w:themeTint="99"/>
        <w:bottom w:val="single" w:sz="4" w:space="0" w:color="EBE0D3" w:themeColor="accent2" w:themeTint="99"/>
        <w:right w:val="single" w:sz="4" w:space="0" w:color="EBE0D3" w:themeColor="accent2" w:themeTint="99"/>
        <w:insideH w:val="single" w:sz="4" w:space="0" w:color="EBE0D3" w:themeColor="accent2" w:themeTint="99"/>
        <w:insideV w:val="single" w:sz="4" w:space="0" w:color="EBE0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4F0" w:themeFill="accent2" w:themeFillTint="33"/>
      </w:tcPr>
    </w:tblStylePr>
    <w:tblStylePr w:type="band1Horz">
      <w:tblPr/>
      <w:tcPr>
        <w:shd w:val="clear" w:color="auto" w:fill="F8F4F0" w:themeFill="accent2" w:themeFillTint="33"/>
      </w:tcPr>
    </w:tblStylePr>
    <w:tblStylePr w:type="neCell">
      <w:tblPr/>
      <w:tcPr>
        <w:tcBorders>
          <w:bottom w:val="single" w:sz="4" w:space="0" w:color="EBE0D3" w:themeColor="accent2" w:themeTint="99"/>
        </w:tcBorders>
      </w:tcPr>
    </w:tblStylePr>
    <w:tblStylePr w:type="nwCell">
      <w:tblPr/>
      <w:tcPr>
        <w:tcBorders>
          <w:bottom w:val="single" w:sz="4" w:space="0" w:color="EBE0D3" w:themeColor="accent2" w:themeTint="99"/>
        </w:tcBorders>
      </w:tcPr>
    </w:tblStylePr>
    <w:tblStylePr w:type="seCell">
      <w:tblPr/>
      <w:tcPr>
        <w:tcBorders>
          <w:top w:val="single" w:sz="4" w:space="0" w:color="EBE0D3" w:themeColor="accent2" w:themeTint="99"/>
        </w:tcBorders>
      </w:tcPr>
    </w:tblStylePr>
    <w:tblStylePr w:type="swCell">
      <w:tblPr/>
      <w:tcPr>
        <w:tcBorders>
          <w:top w:val="single" w:sz="4" w:space="0" w:color="EBE0D3" w:themeColor="accent2" w:themeTint="99"/>
        </w:tcBorders>
      </w:tcPr>
    </w:tblStylePr>
  </w:style>
  <w:style w:type="table" w:styleId="Rutntstabell4">
    <w:name w:val="Grid Table 4"/>
    <w:basedOn w:val="Normaltabell"/>
    <w:uiPriority w:val="49"/>
    <w:rsid w:val="009E75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6">
    <w:name w:val="Grid Table 4 Accent 6"/>
    <w:basedOn w:val="Normaltabell"/>
    <w:uiPriority w:val="49"/>
    <w:rsid w:val="009E75EC"/>
    <w:pPr>
      <w:spacing w:after="0" w:line="240" w:lineRule="auto"/>
    </w:pPr>
    <w:tblPr>
      <w:tblStyleRowBandSize w:val="1"/>
      <w:tblStyleColBandSize w:val="1"/>
      <w:tblBorders>
        <w:top w:val="single" w:sz="4" w:space="0" w:color="62C9C5" w:themeColor="accent6" w:themeTint="99"/>
        <w:left w:val="single" w:sz="4" w:space="0" w:color="62C9C5" w:themeColor="accent6" w:themeTint="99"/>
        <w:bottom w:val="single" w:sz="4" w:space="0" w:color="62C9C5" w:themeColor="accent6" w:themeTint="99"/>
        <w:right w:val="single" w:sz="4" w:space="0" w:color="62C9C5" w:themeColor="accent6" w:themeTint="99"/>
        <w:insideH w:val="single" w:sz="4" w:space="0" w:color="62C9C5" w:themeColor="accent6" w:themeTint="99"/>
        <w:insideV w:val="single" w:sz="4" w:space="0" w:color="62C9C5" w:themeColor="accent6" w:themeTint="99"/>
      </w:tblBorders>
    </w:tblPr>
    <w:tblStylePr w:type="firstRow">
      <w:rPr>
        <w:b/>
        <w:bCs/>
        <w:color w:val="FFFFFF" w:themeColor="background1"/>
      </w:rPr>
      <w:tblPr/>
      <w:tcPr>
        <w:tcBorders>
          <w:top w:val="single" w:sz="4" w:space="0" w:color="297774" w:themeColor="accent6"/>
          <w:left w:val="single" w:sz="4" w:space="0" w:color="297774" w:themeColor="accent6"/>
          <w:bottom w:val="single" w:sz="4" w:space="0" w:color="297774" w:themeColor="accent6"/>
          <w:right w:val="single" w:sz="4" w:space="0" w:color="297774" w:themeColor="accent6"/>
          <w:insideH w:val="nil"/>
          <w:insideV w:val="nil"/>
        </w:tcBorders>
        <w:shd w:val="clear" w:color="auto" w:fill="297774" w:themeFill="accent6"/>
      </w:tcPr>
    </w:tblStylePr>
    <w:tblStylePr w:type="lastRow">
      <w:rPr>
        <w:b/>
        <w:bCs/>
      </w:rPr>
      <w:tblPr/>
      <w:tcPr>
        <w:tcBorders>
          <w:top w:val="double" w:sz="4" w:space="0" w:color="297774" w:themeColor="accent6"/>
        </w:tcBorders>
      </w:tcPr>
    </w:tblStylePr>
    <w:tblStylePr w:type="firstCol">
      <w:rPr>
        <w:b/>
        <w:bCs/>
      </w:rPr>
    </w:tblStylePr>
    <w:tblStylePr w:type="lastCol">
      <w:rPr>
        <w:b/>
        <w:bCs/>
      </w:rPr>
    </w:tblStylePr>
    <w:tblStylePr w:type="band1Vert">
      <w:tblPr/>
      <w:tcPr>
        <w:shd w:val="clear" w:color="auto" w:fill="CAEDEB" w:themeFill="accent6" w:themeFillTint="33"/>
      </w:tcPr>
    </w:tblStylePr>
    <w:tblStylePr w:type="band1Horz">
      <w:tblPr/>
      <w:tcPr>
        <w:shd w:val="clear" w:color="auto" w:fill="CAEDEB" w:themeFill="accent6" w:themeFillTint="33"/>
      </w:tcPr>
    </w:tblStylePr>
  </w:style>
  <w:style w:type="table" w:styleId="Rutntstabell5mrkdekorfrg1">
    <w:name w:val="Grid Table 5 Dark Accent 1"/>
    <w:basedOn w:val="Normaltabell"/>
    <w:uiPriority w:val="50"/>
    <w:rsid w:val="009E75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E" w:themeFill="accent1"/>
      </w:tcPr>
    </w:tblStylePr>
    <w:tblStylePr w:type="band1Vert">
      <w:tblPr/>
      <w:tcPr>
        <w:shd w:val="clear" w:color="auto" w:fill="7FCDFF" w:themeFill="accent1" w:themeFillTint="66"/>
      </w:tcPr>
    </w:tblStylePr>
    <w:tblStylePr w:type="band1Horz">
      <w:tblPr/>
      <w:tcPr>
        <w:shd w:val="clear" w:color="auto" w:fill="7FCDFF" w:themeFill="accent1" w:themeFillTint="66"/>
      </w:tcPr>
    </w:tblStylePr>
  </w:style>
  <w:style w:type="paragraph" w:customStyle="1" w:styleId="Bildbeskrivning">
    <w:name w:val="Bildbeskrivning"/>
    <w:basedOn w:val="Normal"/>
    <w:link w:val="BildbeskrivningChar"/>
    <w:qFormat/>
    <w:rsid w:val="007F03E5"/>
    <w:pPr>
      <w:numPr>
        <w:numId w:val="7"/>
      </w:numPr>
    </w:pPr>
    <w:rPr>
      <w:i/>
      <w:sz w:val="16"/>
    </w:rPr>
  </w:style>
  <w:style w:type="numbering" w:customStyle="1" w:styleId="Bildtextnumrerad">
    <w:name w:val="Bildtext numrerad"/>
    <w:uiPriority w:val="99"/>
    <w:rsid w:val="00D71C15"/>
    <w:pPr>
      <w:numPr>
        <w:numId w:val="5"/>
      </w:numPr>
    </w:pPr>
  </w:style>
  <w:style w:type="character" w:customStyle="1" w:styleId="BildbeskrivningChar">
    <w:name w:val="Bildbeskrivning Char"/>
    <w:basedOn w:val="Standardstycketeckensnitt"/>
    <w:link w:val="Bildbeskrivning"/>
    <w:rsid w:val="007F03E5"/>
    <w:rPr>
      <w:i/>
      <w:sz w:val="16"/>
    </w:rPr>
  </w:style>
  <w:style w:type="paragraph" w:customStyle="1" w:styleId="Tabellbeskrivning">
    <w:name w:val="Tabellbeskrivning"/>
    <w:basedOn w:val="Bildbeskrivning"/>
    <w:link w:val="TabellbeskrivningChar"/>
    <w:qFormat/>
    <w:rsid w:val="00D16645"/>
    <w:pPr>
      <w:numPr>
        <w:numId w:val="6"/>
      </w:numPr>
      <w:spacing w:before="120"/>
    </w:pPr>
  </w:style>
  <w:style w:type="paragraph" w:customStyle="1" w:styleId="Diagrambeskrivning">
    <w:name w:val="Diagrambeskrivning"/>
    <w:basedOn w:val="Normal"/>
    <w:link w:val="DiagrambeskrivningChar"/>
    <w:qFormat/>
    <w:rsid w:val="00A3635D"/>
    <w:pPr>
      <w:numPr>
        <w:numId w:val="8"/>
      </w:numPr>
    </w:pPr>
    <w:rPr>
      <w:i/>
      <w:sz w:val="16"/>
    </w:rPr>
  </w:style>
  <w:style w:type="character" w:customStyle="1" w:styleId="TabellbeskrivningChar">
    <w:name w:val="Tabellbeskrivning Char"/>
    <w:basedOn w:val="Standardstycketeckensnitt"/>
    <w:link w:val="Tabellbeskrivning"/>
    <w:rsid w:val="00D16645"/>
    <w:rPr>
      <w:i/>
      <w:sz w:val="16"/>
    </w:rPr>
  </w:style>
  <w:style w:type="table" w:styleId="Rutntstabell4dekorfrg5">
    <w:name w:val="Grid Table 4 Accent 5"/>
    <w:basedOn w:val="Normaltabell"/>
    <w:uiPriority w:val="49"/>
    <w:rsid w:val="0014660C"/>
    <w:pPr>
      <w:spacing w:after="0" w:line="240" w:lineRule="auto"/>
    </w:pPr>
    <w:tblPr>
      <w:tblStyleRowBandSize w:val="1"/>
      <w:tblStyleColBandSize w:val="1"/>
      <w:tblBorders>
        <w:top w:val="single" w:sz="4" w:space="0" w:color="0BABE7" w:themeColor="accent5" w:themeTint="99"/>
        <w:left w:val="single" w:sz="4" w:space="0" w:color="0BABE7" w:themeColor="accent5" w:themeTint="99"/>
        <w:bottom w:val="single" w:sz="4" w:space="0" w:color="0BABE7" w:themeColor="accent5" w:themeTint="99"/>
        <w:right w:val="single" w:sz="4" w:space="0" w:color="0BABE7" w:themeColor="accent5" w:themeTint="99"/>
        <w:insideH w:val="single" w:sz="4" w:space="0" w:color="0BABE7" w:themeColor="accent5" w:themeTint="99"/>
        <w:insideV w:val="single" w:sz="4" w:space="0" w:color="0BABE7" w:themeColor="accent5" w:themeTint="99"/>
      </w:tblBorders>
    </w:tblPr>
    <w:tblStylePr w:type="firstRow">
      <w:rPr>
        <w:b/>
        <w:bCs/>
        <w:color w:val="FFFFFF" w:themeColor="background1"/>
      </w:rPr>
      <w:tblPr/>
      <w:tcPr>
        <w:tcBorders>
          <w:top w:val="single" w:sz="4" w:space="0" w:color="032E3E" w:themeColor="accent5"/>
          <w:left w:val="single" w:sz="4" w:space="0" w:color="032E3E" w:themeColor="accent5"/>
          <w:bottom w:val="single" w:sz="4" w:space="0" w:color="032E3E" w:themeColor="accent5"/>
          <w:right w:val="single" w:sz="4" w:space="0" w:color="032E3E" w:themeColor="accent5"/>
          <w:insideH w:val="nil"/>
          <w:insideV w:val="nil"/>
        </w:tcBorders>
        <w:shd w:val="clear" w:color="auto" w:fill="032E3E" w:themeFill="accent5"/>
      </w:tcPr>
    </w:tblStylePr>
    <w:tblStylePr w:type="lastRow">
      <w:rPr>
        <w:b/>
        <w:bCs/>
      </w:rPr>
      <w:tblPr/>
      <w:tcPr>
        <w:tcBorders>
          <w:top w:val="double" w:sz="4" w:space="0" w:color="032E3E" w:themeColor="accent5"/>
        </w:tcBorders>
      </w:tcPr>
    </w:tblStylePr>
    <w:tblStylePr w:type="firstCol">
      <w:rPr>
        <w:b/>
        <w:bCs/>
      </w:rPr>
    </w:tblStylePr>
    <w:tblStylePr w:type="lastCol">
      <w:rPr>
        <w:b/>
        <w:bCs/>
      </w:rPr>
    </w:tblStylePr>
    <w:tblStylePr w:type="band1Vert">
      <w:tblPr/>
      <w:tcPr>
        <w:shd w:val="clear" w:color="auto" w:fill="AAE4FB" w:themeFill="accent5" w:themeFillTint="33"/>
      </w:tcPr>
    </w:tblStylePr>
    <w:tblStylePr w:type="band1Horz">
      <w:tblPr/>
      <w:tcPr>
        <w:shd w:val="clear" w:color="auto" w:fill="AAE4FB" w:themeFill="accent5" w:themeFillTint="33"/>
      </w:tcPr>
    </w:tblStylePr>
  </w:style>
  <w:style w:type="character" w:customStyle="1" w:styleId="DiagrambeskrivningChar">
    <w:name w:val="Diagrambeskrivning Char"/>
    <w:basedOn w:val="Standardstycketeckensnitt"/>
    <w:link w:val="Diagrambeskrivning"/>
    <w:rsid w:val="00A3635D"/>
    <w:rPr>
      <w:i/>
      <w:sz w:val="16"/>
    </w:rPr>
  </w:style>
  <w:style w:type="table" w:styleId="Rutntstabell2dekorfrg5">
    <w:name w:val="Grid Table 2 Accent 5"/>
    <w:basedOn w:val="Normaltabell"/>
    <w:uiPriority w:val="47"/>
    <w:rsid w:val="0014660C"/>
    <w:pPr>
      <w:spacing w:after="0" w:line="240" w:lineRule="auto"/>
    </w:pPr>
    <w:tblPr>
      <w:tblStyleRowBandSize w:val="1"/>
      <w:tblStyleColBandSize w:val="1"/>
      <w:tblBorders>
        <w:top w:val="single" w:sz="2" w:space="0" w:color="0BABE7" w:themeColor="accent5" w:themeTint="99"/>
        <w:bottom w:val="single" w:sz="2" w:space="0" w:color="0BABE7" w:themeColor="accent5" w:themeTint="99"/>
        <w:insideH w:val="single" w:sz="2" w:space="0" w:color="0BABE7" w:themeColor="accent5" w:themeTint="99"/>
        <w:insideV w:val="single" w:sz="2" w:space="0" w:color="0BABE7" w:themeColor="accent5" w:themeTint="99"/>
      </w:tblBorders>
    </w:tblPr>
    <w:tblStylePr w:type="firstRow">
      <w:rPr>
        <w:b/>
        <w:bCs/>
      </w:rPr>
      <w:tblPr/>
      <w:tcPr>
        <w:tcBorders>
          <w:top w:val="nil"/>
          <w:bottom w:val="single" w:sz="12" w:space="0" w:color="0BABE7" w:themeColor="accent5" w:themeTint="99"/>
          <w:insideH w:val="nil"/>
          <w:insideV w:val="nil"/>
        </w:tcBorders>
        <w:shd w:val="clear" w:color="auto" w:fill="FFFFFF" w:themeFill="background1"/>
      </w:tcPr>
    </w:tblStylePr>
    <w:tblStylePr w:type="lastRow">
      <w:rPr>
        <w:b/>
        <w:bCs/>
      </w:rPr>
      <w:tblPr/>
      <w:tcPr>
        <w:tcBorders>
          <w:top w:val="double" w:sz="2" w:space="0" w:color="0BABE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E4FB" w:themeFill="accent5" w:themeFillTint="33"/>
      </w:tcPr>
    </w:tblStylePr>
    <w:tblStylePr w:type="band1Horz">
      <w:tblPr/>
      <w:tcPr>
        <w:shd w:val="clear" w:color="auto" w:fill="AAE4FB" w:themeFill="accent5" w:themeFillTint="33"/>
      </w:tcPr>
    </w:tblStylePr>
  </w:style>
  <w:style w:type="table" w:styleId="Rutntstabell2dekorfrg4">
    <w:name w:val="Grid Table 2 Accent 4"/>
    <w:basedOn w:val="Normaltabell"/>
    <w:uiPriority w:val="47"/>
    <w:rsid w:val="0014660C"/>
    <w:pPr>
      <w:spacing w:after="0" w:line="240" w:lineRule="auto"/>
    </w:pPr>
    <w:tblPr>
      <w:tblStyleRowBandSize w:val="1"/>
      <w:tblStyleColBandSize w:val="1"/>
      <w:tblBorders>
        <w:top w:val="single" w:sz="2" w:space="0" w:color="E78588" w:themeColor="accent4" w:themeTint="99"/>
        <w:bottom w:val="single" w:sz="2" w:space="0" w:color="E78588" w:themeColor="accent4" w:themeTint="99"/>
        <w:insideH w:val="single" w:sz="2" w:space="0" w:color="E78588" w:themeColor="accent4" w:themeTint="99"/>
        <w:insideV w:val="single" w:sz="2" w:space="0" w:color="E78588" w:themeColor="accent4" w:themeTint="99"/>
      </w:tblBorders>
    </w:tblPr>
    <w:tblStylePr w:type="firstRow">
      <w:rPr>
        <w:b/>
        <w:bCs/>
      </w:rPr>
      <w:tblPr/>
      <w:tcPr>
        <w:tcBorders>
          <w:top w:val="nil"/>
          <w:bottom w:val="single" w:sz="12" w:space="0" w:color="E78588" w:themeColor="accent4" w:themeTint="99"/>
          <w:insideH w:val="nil"/>
          <w:insideV w:val="nil"/>
        </w:tcBorders>
        <w:shd w:val="clear" w:color="auto" w:fill="FFFFFF" w:themeFill="background1"/>
      </w:tcPr>
    </w:tblStylePr>
    <w:tblStylePr w:type="lastRow">
      <w:rPr>
        <w:b/>
        <w:bCs/>
      </w:rPr>
      <w:tblPr/>
      <w:tcPr>
        <w:tcBorders>
          <w:top w:val="double" w:sz="2" w:space="0" w:color="E785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6D7" w:themeFill="accent4" w:themeFillTint="33"/>
      </w:tcPr>
    </w:tblStylePr>
    <w:tblStylePr w:type="band1Horz">
      <w:tblPr/>
      <w:tcPr>
        <w:shd w:val="clear" w:color="auto" w:fill="F7D6D7" w:themeFill="accent4" w:themeFillTint="33"/>
      </w:tcPr>
    </w:tblStylePr>
  </w:style>
  <w:style w:type="table" w:styleId="Rutntstabell2dekorfrg3">
    <w:name w:val="Grid Table 2 Accent 3"/>
    <w:basedOn w:val="Normaltabell"/>
    <w:uiPriority w:val="47"/>
    <w:rsid w:val="0014660C"/>
    <w:pPr>
      <w:spacing w:after="0" w:line="240" w:lineRule="auto"/>
    </w:pPr>
    <w:tblPr>
      <w:tblStyleRowBandSize w:val="1"/>
      <w:tblStyleColBandSize w:val="1"/>
      <w:tblBorders>
        <w:top w:val="single" w:sz="2" w:space="0" w:color="F4AC9E" w:themeColor="accent3" w:themeTint="99"/>
        <w:bottom w:val="single" w:sz="2" w:space="0" w:color="F4AC9E" w:themeColor="accent3" w:themeTint="99"/>
        <w:insideH w:val="single" w:sz="2" w:space="0" w:color="F4AC9E" w:themeColor="accent3" w:themeTint="99"/>
        <w:insideV w:val="single" w:sz="2" w:space="0" w:color="F4AC9E" w:themeColor="accent3" w:themeTint="99"/>
      </w:tblBorders>
    </w:tblPr>
    <w:tblStylePr w:type="firstRow">
      <w:rPr>
        <w:b/>
        <w:bCs/>
      </w:rPr>
      <w:tblPr/>
      <w:tcPr>
        <w:tcBorders>
          <w:top w:val="nil"/>
          <w:bottom w:val="single" w:sz="12" w:space="0" w:color="F4AC9E" w:themeColor="accent3" w:themeTint="99"/>
          <w:insideH w:val="nil"/>
          <w:insideV w:val="nil"/>
        </w:tcBorders>
        <w:shd w:val="clear" w:color="auto" w:fill="FFFFFF" w:themeFill="background1"/>
      </w:tcPr>
    </w:tblStylePr>
    <w:tblStylePr w:type="lastRow">
      <w:rPr>
        <w:b/>
        <w:bCs/>
      </w:rPr>
      <w:tblPr/>
      <w:tcPr>
        <w:tcBorders>
          <w:top w:val="double" w:sz="2" w:space="0" w:color="F4AC9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3DE" w:themeFill="accent3" w:themeFillTint="33"/>
      </w:tcPr>
    </w:tblStylePr>
    <w:tblStylePr w:type="band1Horz">
      <w:tblPr/>
      <w:tcPr>
        <w:shd w:val="clear" w:color="auto" w:fill="FBE3DE" w:themeFill="accent3" w:themeFillTint="33"/>
      </w:tcPr>
    </w:tblStylePr>
  </w:style>
  <w:style w:type="table" w:styleId="Rutntstabell2dekorfrg2">
    <w:name w:val="Grid Table 2 Accent 2"/>
    <w:basedOn w:val="Normaltabell"/>
    <w:uiPriority w:val="47"/>
    <w:rsid w:val="0014660C"/>
    <w:pPr>
      <w:spacing w:after="0" w:line="240" w:lineRule="auto"/>
    </w:pPr>
    <w:tblPr>
      <w:tblStyleRowBandSize w:val="1"/>
      <w:tblStyleColBandSize w:val="1"/>
      <w:tblBorders>
        <w:top w:val="single" w:sz="2" w:space="0" w:color="EBE0D3" w:themeColor="accent2" w:themeTint="99"/>
        <w:bottom w:val="single" w:sz="2" w:space="0" w:color="EBE0D3" w:themeColor="accent2" w:themeTint="99"/>
        <w:insideH w:val="single" w:sz="2" w:space="0" w:color="EBE0D3" w:themeColor="accent2" w:themeTint="99"/>
        <w:insideV w:val="single" w:sz="2" w:space="0" w:color="EBE0D3" w:themeColor="accent2" w:themeTint="99"/>
      </w:tblBorders>
    </w:tblPr>
    <w:tblStylePr w:type="firstRow">
      <w:rPr>
        <w:b/>
        <w:bCs/>
      </w:rPr>
      <w:tblPr/>
      <w:tcPr>
        <w:tcBorders>
          <w:top w:val="nil"/>
          <w:bottom w:val="single" w:sz="12" w:space="0" w:color="EBE0D3" w:themeColor="accent2" w:themeTint="99"/>
          <w:insideH w:val="nil"/>
          <w:insideV w:val="nil"/>
        </w:tcBorders>
        <w:shd w:val="clear" w:color="auto" w:fill="FFFFFF" w:themeFill="background1"/>
      </w:tcPr>
    </w:tblStylePr>
    <w:tblStylePr w:type="lastRow">
      <w:rPr>
        <w:b/>
        <w:bCs/>
      </w:rPr>
      <w:tblPr/>
      <w:tcPr>
        <w:tcBorders>
          <w:top w:val="double" w:sz="2" w:space="0" w:color="EBE0D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4F0" w:themeFill="accent2" w:themeFillTint="33"/>
      </w:tcPr>
    </w:tblStylePr>
    <w:tblStylePr w:type="band1Horz">
      <w:tblPr/>
      <w:tcPr>
        <w:shd w:val="clear" w:color="auto" w:fill="F8F4F0" w:themeFill="accent2" w:themeFillTint="33"/>
      </w:tcPr>
    </w:tblStylePr>
  </w:style>
  <w:style w:type="table" w:styleId="Rutntstabell2">
    <w:name w:val="Grid Table 2"/>
    <w:basedOn w:val="Normaltabell"/>
    <w:uiPriority w:val="47"/>
    <w:rsid w:val="0014660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rutntljust">
    <w:name w:val="Grid Table Light"/>
    <w:basedOn w:val="Normaltabell"/>
    <w:uiPriority w:val="40"/>
    <w:rsid w:val="001466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2dekorfrg1">
    <w:name w:val="Grid Table 2 Accent 1"/>
    <w:basedOn w:val="Normaltabell"/>
    <w:uiPriority w:val="47"/>
    <w:rsid w:val="00CB6781"/>
    <w:pPr>
      <w:spacing w:after="0" w:line="240" w:lineRule="auto"/>
    </w:pPr>
    <w:tblPr>
      <w:tblStyleRowBandSize w:val="1"/>
      <w:tblStyleColBandSize w:val="1"/>
      <w:tblBorders>
        <w:top w:val="single" w:sz="2" w:space="0" w:color="3FB5FF" w:themeColor="accent1" w:themeTint="99"/>
        <w:bottom w:val="single" w:sz="2" w:space="0" w:color="3FB5FF" w:themeColor="accent1" w:themeTint="99"/>
        <w:insideH w:val="single" w:sz="2" w:space="0" w:color="3FB5FF" w:themeColor="accent1" w:themeTint="99"/>
        <w:insideV w:val="single" w:sz="2" w:space="0" w:color="3FB5FF" w:themeColor="accent1" w:themeTint="99"/>
      </w:tblBorders>
    </w:tblPr>
    <w:tblStylePr w:type="firstRow">
      <w:rPr>
        <w:b/>
        <w:bCs/>
      </w:rPr>
      <w:tblPr/>
      <w:tcPr>
        <w:tcBorders>
          <w:top w:val="nil"/>
          <w:bottom w:val="single" w:sz="12" w:space="0" w:color="3FB5FF" w:themeColor="accent1" w:themeTint="99"/>
          <w:insideH w:val="nil"/>
          <w:insideV w:val="nil"/>
        </w:tcBorders>
        <w:shd w:val="clear" w:color="auto" w:fill="FFFFFF" w:themeFill="background1"/>
      </w:tcPr>
    </w:tblStylePr>
    <w:tblStylePr w:type="lastRow">
      <w:rPr>
        <w:b/>
        <w:bCs/>
      </w:rPr>
      <w:tblPr/>
      <w:tcPr>
        <w:tcBorders>
          <w:top w:val="double" w:sz="2" w:space="0" w:color="3FB5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6FF" w:themeFill="accent1" w:themeFillTint="33"/>
      </w:tcPr>
    </w:tblStylePr>
    <w:tblStylePr w:type="band1Horz">
      <w:tblPr/>
      <w:tcPr>
        <w:shd w:val="clear" w:color="auto" w:fill="BFE6FF" w:themeFill="accent1" w:themeFillTint="33"/>
      </w:tcPr>
    </w:tblStylePr>
  </w:style>
  <w:style w:type="table" w:styleId="Rutntstabell4dekorfrg1">
    <w:name w:val="Grid Table 4 Accent 1"/>
    <w:basedOn w:val="Normaltabell"/>
    <w:uiPriority w:val="49"/>
    <w:rsid w:val="0065234A"/>
    <w:pPr>
      <w:spacing w:after="0" w:line="240" w:lineRule="auto"/>
    </w:pPr>
    <w:tblPr>
      <w:tblStyleRowBandSize w:val="1"/>
      <w:tblStyleColBandSize w:val="1"/>
      <w:tblBorders>
        <w:top w:val="single" w:sz="4" w:space="0" w:color="3FB5FF" w:themeColor="accent1" w:themeTint="99"/>
        <w:left w:val="single" w:sz="4" w:space="0" w:color="3FB5FF" w:themeColor="accent1" w:themeTint="99"/>
        <w:bottom w:val="single" w:sz="4" w:space="0" w:color="3FB5FF" w:themeColor="accent1" w:themeTint="99"/>
        <w:right w:val="single" w:sz="4" w:space="0" w:color="3FB5FF" w:themeColor="accent1" w:themeTint="99"/>
        <w:insideH w:val="single" w:sz="4" w:space="0" w:color="3FB5FF" w:themeColor="accent1" w:themeTint="99"/>
        <w:insideV w:val="single" w:sz="4" w:space="0" w:color="3FB5FF" w:themeColor="accent1" w:themeTint="99"/>
      </w:tblBorders>
    </w:tblPr>
    <w:tblStylePr w:type="firstRow">
      <w:rPr>
        <w:b/>
        <w:bCs/>
        <w:color w:val="FFFFFF" w:themeColor="background1"/>
      </w:rPr>
      <w:tblPr/>
      <w:tcPr>
        <w:tcBorders>
          <w:top w:val="single" w:sz="4" w:space="0" w:color="0075BE" w:themeColor="accent1"/>
          <w:left w:val="single" w:sz="4" w:space="0" w:color="0075BE" w:themeColor="accent1"/>
          <w:bottom w:val="single" w:sz="4" w:space="0" w:color="0075BE" w:themeColor="accent1"/>
          <w:right w:val="single" w:sz="4" w:space="0" w:color="0075BE" w:themeColor="accent1"/>
          <w:insideH w:val="nil"/>
          <w:insideV w:val="nil"/>
        </w:tcBorders>
        <w:shd w:val="clear" w:color="auto" w:fill="0075BE" w:themeFill="accent1"/>
      </w:tcPr>
    </w:tblStylePr>
    <w:tblStylePr w:type="lastRow">
      <w:rPr>
        <w:b/>
        <w:bCs/>
      </w:rPr>
      <w:tblPr/>
      <w:tcPr>
        <w:tcBorders>
          <w:top w:val="double" w:sz="4" w:space="0" w:color="0075BE" w:themeColor="accent1"/>
        </w:tcBorders>
      </w:tcPr>
    </w:tblStylePr>
    <w:tblStylePr w:type="firstCol">
      <w:rPr>
        <w:b/>
        <w:bCs/>
      </w:rPr>
    </w:tblStylePr>
    <w:tblStylePr w:type="lastCol">
      <w:rPr>
        <w:b/>
        <w:bCs/>
      </w:rPr>
    </w:tblStylePr>
    <w:tblStylePr w:type="band1Vert">
      <w:tblPr/>
      <w:tcPr>
        <w:shd w:val="clear" w:color="auto" w:fill="BFE6FF" w:themeFill="accent1" w:themeFillTint="33"/>
      </w:tcPr>
    </w:tblStylePr>
    <w:tblStylePr w:type="band1Horz">
      <w:tblPr/>
      <w:tcPr>
        <w:shd w:val="clear" w:color="auto" w:fill="BFE6FF" w:themeFill="accent1" w:themeFillTint="33"/>
      </w:tcPr>
    </w:tblStylePr>
  </w:style>
  <w:style w:type="table" w:customStyle="1" w:styleId="tabell-lulea-hamn">
    <w:name w:val="tabell-lulea-hamn"/>
    <w:basedOn w:val="Normaltabell"/>
    <w:uiPriority w:val="99"/>
    <w:rsid w:val="003109CA"/>
    <w:pPr>
      <w:spacing w:after="0" w:line="240" w:lineRule="auto"/>
      <w:jc w:val="right"/>
    </w:pPr>
    <w:tblPr>
      <w:tblStyleRowBandSize w:val="1"/>
      <w:tblStyleColBandSize w:val="1"/>
      <w:tblCellMar>
        <w:top w:w="57" w:type="dxa"/>
        <w:left w:w="57" w:type="dxa"/>
        <w:bottom w:w="57" w:type="dxa"/>
        <w:right w:w="57" w:type="dxa"/>
      </w:tblCellMar>
    </w:tblPr>
    <w:tcPr>
      <w:shd w:val="clear" w:color="auto" w:fill="FFFFFF" w:themeFill="background1"/>
    </w:tcPr>
    <w:tblStylePr w:type="firstRow">
      <w:pPr>
        <w:wordWrap/>
        <w:spacing w:afterLines="0" w:after="0" w:afterAutospacing="0"/>
        <w:jc w:val="right"/>
      </w:pPr>
      <w:rPr>
        <w:b w:val="0"/>
        <w:color w:val="FFFFFF" w:themeColor="background1"/>
      </w:rPr>
      <w:tblPr/>
      <w:tcPr>
        <w:shd w:val="clear" w:color="auto" w:fill="0075BE" w:themeFill="accent1"/>
      </w:tcPr>
    </w:tblStylePr>
    <w:tblStylePr w:type="lastRow">
      <w:pPr>
        <w:jc w:val="left"/>
      </w:pPr>
      <w:tblPr/>
      <w:tcPr>
        <w:tcBorders>
          <w:top w:val="single" w:sz="4" w:space="0" w:color="0075BE" w:themeColor="accent1"/>
          <w:left w:val="nil"/>
          <w:bottom w:val="nil"/>
          <w:right w:val="nil"/>
          <w:insideH w:val="nil"/>
          <w:insideV w:val="nil"/>
          <w:tl2br w:val="nil"/>
          <w:tr2bl w:val="nil"/>
        </w:tcBorders>
        <w:shd w:val="clear" w:color="auto" w:fill="FFFFFF" w:themeFill="background1"/>
      </w:tcPr>
    </w:tblStylePr>
    <w:tblStylePr w:type="firstCol">
      <w:pPr>
        <w:jc w:val="left"/>
      </w:p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tblStylePr w:type="nwCell">
      <w:pPr>
        <w:jc w:val="left"/>
      </w:pPr>
      <w:rPr>
        <w:color w:val="FFFFFF" w:themeColor="background1"/>
      </w:rPr>
      <w:tblPr/>
      <w:tcPr>
        <w:shd w:val="clear" w:color="auto" w:fill="0075BE" w:themeFill="accent1"/>
      </w:tcPr>
    </w:tblStylePr>
    <w:tblStylePr w:type="swCell">
      <w:tblPr/>
      <w:tcPr>
        <w:tcBorders>
          <w:top w:val="single" w:sz="4" w:space="0" w:color="0075BE" w:themeColor="accent1"/>
          <w:left w:val="nil"/>
          <w:bottom w:val="nil"/>
          <w:right w:val="nil"/>
          <w:insideH w:val="nil"/>
          <w:insideV w:val="nil"/>
          <w:tl2br w:val="nil"/>
          <w:tr2bl w:val="nil"/>
        </w:tcBorders>
        <w:shd w:val="clear" w:color="auto" w:fill="FFFFFF" w:themeFill="background1"/>
      </w:tcPr>
    </w:tblStylePr>
  </w:style>
  <w:style w:type="character" w:styleId="Sidnummer">
    <w:name w:val="page number"/>
    <w:basedOn w:val="Standardstycketeckensnitt"/>
    <w:uiPriority w:val="99"/>
    <w:semiHidden/>
    <w:unhideWhenUsed/>
    <w:rsid w:val="00A038AD"/>
  </w:style>
  <w:style w:type="paragraph" w:styleId="Ingetavstnd">
    <w:name w:val="No Spacing"/>
    <w:uiPriority w:val="1"/>
    <w:qFormat/>
    <w:rsid w:val="00A038AD"/>
    <w:pPr>
      <w:spacing w:after="0" w:line="240" w:lineRule="auto"/>
    </w:pPr>
    <w:rPr>
      <w:rFonts w:eastAsiaTheme="minorEastAsia"/>
      <w:lang w:val="en-US" w:eastAsia="zh-CN"/>
    </w:rPr>
  </w:style>
  <w:style w:type="table" w:customStyle="1" w:styleId="tabell-lulea-hamn-2">
    <w:name w:val="tabell-lulea-hamn-2"/>
    <w:basedOn w:val="Normaltabell"/>
    <w:uiPriority w:val="99"/>
    <w:rsid w:val="003109CA"/>
    <w:pPr>
      <w:spacing w:after="0" w:line="240" w:lineRule="auto"/>
    </w:pPr>
    <w:tblPr>
      <w:tblStyleRowBandSize w:val="1"/>
      <w:tblStyleColBandSize w:val="1"/>
      <w:tblCellMar>
        <w:top w:w="57" w:type="dxa"/>
        <w:left w:w="57" w:type="dxa"/>
        <w:bottom w:w="57" w:type="dxa"/>
        <w:right w:w="57" w:type="dxa"/>
      </w:tblCellMar>
    </w:tblPr>
    <w:tblStylePr w:type="firstRow">
      <w:tblPr/>
      <w:tcPr>
        <w:shd w:val="clear" w:color="auto" w:fill="14387F" w:themeFill="text2"/>
      </w:tcPr>
    </w:tblStylePr>
    <w:tblStylePr w:type="lastRow">
      <w:tblPr/>
      <w:tcPr>
        <w:tcBorders>
          <w:top w:val="single" w:sz="4" w:space="0" w:color="14387F" w:themeColor="text2"/>
          <w:left w:val="nil"/>
          <w:bottom w:val="nil"/>
          <w:right w:val="nil"/>
          <w:insideH w:val="nil"/>
          <w:insideV w:val="nil"/>
          <w:tl2br w:val="nil"/>
          <w:tr2bl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Formatmall1">
    <w:name w:val="Formatmall1"/>
    <w:basedOn w:val="Normaltabell"/>
    <w:uiPriority w:val="99"/>
    <w:rsid w:val="003109CA"/>
    <w:pPr>
      <w:spacing w:after="0" w:line="240" w:lineRule="auto"/>
    </w:pPr>
    <w:tblPr>
      <w:tblStyleRowBandSize w:val="1"/>
      <w:tblCellMar>
        <w:top w:w="57" w:type="dxa"/>
        <w:left w:w="57" w:type="dxa"/>
        <w:bottom w:w="57" w:type="dxa"/>
        <w:right w:w="57" w:type="dxa"/>
      </w:tblCellMar>
    </w:tblPr>
    <w:tblStylePr w:type="firstRow">
      <w:tblPr/>
      <w:tcPr>
        <w:shd w:val="clear" w:color="auto" w:fill="000000" w:themeFill="text1"/>
      </w:tcPr>
    </w:tblStylePr>
    <w:tblStylePr w:type="lastRow">
      <w:tblPr/>
      <w:tcPr>
        <w:tcBorders>
          <w:top w:val="single" w:sz="4" w:space="0" w:color="000000" w:themeColor="text1"/>
          <w:left w:val="nil"/>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table" w:customStyle="1" w:styleId="sidhuvud-tabell">
    <w:name w:val="sidhuvud-tabell"/>
    <w:basedOn w:val="Normaltabell"/>
    <w:uiPriority w:val="99"/>
    <w:rsid w:val="00460F06"/>
    <w:pPr>
      <w:spacing w:after="0" w:line="240" w:lineRule="auto"/>
    </w:pPr>
    <w:tblPr>
      <w:tblCellMar>
        <w:top w:w="28" w:type="dxa"/>
        <w:left w:w="28" w:type="dxa"/>
        <w:bottom w:w="28" w:type="dxa"/>
        <w:right w:w="28" w:type="dxa"/>
      </w:tblCellMar>
    </w:tblPr>
  </w:style>
  <w:style w:type="paragraph" w:customStyle="1" w:styleId="Titelunderrubrik">
    <w:name w:val="Titel underrubrik"/>
    <w:basedOn w:val="Titel-bl"/>
    <w:qFormat/>
    <w:rsid w:val="009A79EA"/>
    <w:rPr>
      <w:b w:val="0"/>
      <w:color w:val="000000" w:themeColor="text1"/>
      <w:sz w:val="32"/>
    </w:rPr>
  </w:style>
  <w:style w:type="numbering" w:customStyle="1" w:styleId="Aktuelllista3">
    <w:name w:val="Aktuell lista3"/>
    <w:uiPriority w:val="99"/>
    <w:rsid w:val="003D0752"/>
    <w:pPr>
      <w:numPr>
        <w:numId w:val="9"/>
      </w:numPr>
    </w:pPr>
  </w:style>
  <w:style w:type="numbering" w:customStyle="1" w:styleId="Aktuelllista4">
    <w:name w:val="Aktuell lista4"/>
    <w:uiPriority w:val="99"/>
    <w:rsid w:val="003D0752"/>
    <w:pPr>
      <w:numPr>
        <w:numId w:val="10"/>
      </w:numPr>
    </w:pPr>
  </w:style>
  <w:style w:type="numbering" w:customStyle="1" w:styleId="Aktuelllista5">
    <w:name w:val="Aktuell lista5"/>
    <w:uiPriority w:val="99"/>
    <w:rsid w:val="003D0752"/>
    <w:pPr>
      <w:numPr>
        <w:numId w:val="11"/>
      </w:numPr>
    </w:pPr>
  </w:style>
  <w:style w:type="numbering" w:customStyle="1" w:styleId="Aktuelllista6">
    <w:name w:val="Aktuell lista6"/>
    <w:uiPriority w:val="99"/>
    <w:rsid w:val="003D0752"/>
    <w:pPr>
      <w:numPr>
        <w:numId w:val="12"/>
      </w:numPr>
    </w:pPr>
  </w:style>
  <w:style w:type="numbering" w:customStyle="1" w:styleId="Aktuelllista7">
    <w:name w:val="Aktuell lista7"/>
    <w:uiPriority w:val="99"/>
    <w:rsid w:val="00A60A2B"/>
    <w:pPr>
      <w:numPr>
        <w:numId w:val="13"/>
      </w:numPr>
    </w:pPr>
  </w:style>
  <w:style w:type="numbering" w:customStyle="1" w:styleId="Aktuelllista8">
    <w:name w:val="Aktuell lista8"/>
    <w:uiPriority w:val="99"/>
    <w:rsid w:val="00A60A2B"/>
    <w:pPr>
      <w:numPr>
        <w:numId w:val="14"/>
      </w:numPr>
    </w:pPr>
  </w:style>
  <w:style w:type="numbering" w:customStyle="1" w:styleId="Aktuelllista9">
    <w:name w:val="Aktuell lista9"/>
    <w:uiPriority w:val="99"/>
    <w:rsid w:val="00A60A2B"/>
    <w:pPr>
      <w:numPr>
        <w:numId w:val="15"/>
      </w:numPr>
    </w:pPr>
  </w:style>
  <w:style w:type="table" w:customStyle="1" w:styleId="Formatmall2">
    <w:name w:val="Formatmall2"/>
    <w:basedOn w:val="Normaltabell"/>
    <w:uiPriority w:val="99"/>
    <w:rsid w:val="00E834D6"/>
    <w:pPr>
      <w:spacing w:after="0" w:line="240" w:lineRule="auto"/>
    </w:pPr>
    <w:tblPr/>
  </w:style>
  <w:style w:type="paragraph" w:customStyle="1" w:styleId="Titelunderrubrik2">
    <w:name w:val="Titel underrubrik 2"/>
    <w:basedOn w:val="Titel-bl"/>
    <w:qFormat/>
    <w:rsid w:val="00603B15"/>
    <w:pPr>
      <w:spacing w:line="240" w:lineRule="auto"/>
      <w:jc w:val="center"/>
    </w:pPr>
    <w:rPr>
      <w:sz w:val="48"/>
      <w:szCs w:val="48"/>
    </w:rPr>
  </w:style>
  <w:style w:type="numbering" w:customStyle="1" w:styleId="Aktuelllista10">
    <w:name w:val="Aktuell lista10"/>
    <w:uiPriority w:val="99"/>
    <w:rsid w:val="00603B15"/>
    <w:pPr>
      <w:numPr>
        <w:numId w:val="16"/>
      </w:numPr>
    </w:pPr>
  </w:style>
  <w:style w:type="numbering" w:customStyle="1" w:styleId="Aktuelllista11">
    <w:name w:val="Aktuell lista11"/>
    <w:uiPriority w:val="99"/>
    <w:rsid w:val="00603B15"/>
    <w:pPr>
      <w:numPr>
        <w:numId w:val="17"/>
      </w:numPr>
    </w:pPr>
  </w:style>
  <w:style w:type="numbering" w:customStyle="1" w:styleId="Aktuelllista12">
    <w:name w:val="Aktuell lista12"/>
    <w:uiPriority w:val="99"/>
    <w:rsid w:val="005B6859"/>
    <w:pPr>
      <w:numPr>
        <w:numId w:val="19"/>
      </w:numPr>
    </w:pPr>
  </w:style>
  <w:style w:type="paragraph" w:customStyle="1" w:styleId="Allmntstyckeformat">
    <w:name w:val="[Allmänt styckeformat]"/>
    <w:basedOn w:val="Normal"/>
    <w:uiPriority w:val="99"/>
    <w:rsid w:val="0022102D"/>
    <w:pPr>
      <w:autoSpaceDE w:val="0"/>
      <w:autoSpaceDN w:val="0"/>
      <w:adjustRightInd w:val="0"/>
      <w:spacing w:after="0" w:line="288" w:lineRule="auto"/>
      <w:textAlignment w:val="center"/>
    </w:pPr>
    <w:rPr>
      <w:rFonts w:ascii="Arial Nova" w:hAnsi="Arial Nova"/>
      <w:color w:val="000000"/>
      <w:sz w:val="24"/>
      <w:szCs w:val="24"/>
    </w:rPr>
  </w:style>
  <w:style w:type="table" w:styleId="Listtabell7frgstarkdekorfrg5">
    <w:name w:val="List Table 7 Colorful Accent 5"/>
    <w:basedOn w:val="Normaltabell"/>
    <w:uiPriority w:val="52"/>
    <w:rsid w:val="0022102D"/>
    <w:pPr>
      <w:spacing w:after="0" w:line="240" w:lineRule="auto"/>
    </w:pPr>
    <w:rPr>
      <w:color w:val="02222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2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2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2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2E3E" w:themeColor="accent5"/>
        </w:tcBorders>
        <w:shd w:val="clear" w:color="auto" w:fill="FFFFFF" w:themeFill="background1"/>
      </w:tcPr>
    </w:tblStylePr>
    <w:tblStylePr w:type="band1Vert">
      <w:tblPr/>
      <w:tcPr>
        <w:shd w:val="clear" w:color="auto" w:fill="AAE4FB" w:themeFill="accent5" w:themeFillTint="33"/>
      </w:tcPr>
    </w:tblStylePr>
    <w:tblStylePr w:type="band1Horz">
      <w:tblPr/>
      <w:tcPr>
        <w:shd w:val="clear" w:color="auto" w:fill="AAE4F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est123123">
    <w:name w:val="Test 123123"/>
    <w:basedOn w:val="Normaltabell"/>
    <w:uiPriority w:val="99"/>
    <w:rsid w:val="00D069EB"/>
    <w:pPr>
      <w:spacing w:after="0" w:line="240" w:lineRule="auto"/>
    </w:pPr>
    <w:tblPr>
      <w:tblBorders>
        <w:top w:val="single" w:sz="48" w:space="0" w:color="F2F7FD"/>
        <w:left w:val="single" w:sz="48" w:space="0" w:color="F2F7FD"/>
        <w:bottom w:val="single" w:sz="48" w:space="0" w:color="F2F7FD"/>
        <w:right w:val="single" w:sz="48" w:space="0" w:color="F2F7FD"/>
        <w:insideH w:val="single" w:sz="4" w:space="0" w:color="BFE6FF" w:themeColor="accent1" w:themeTint="33"/>
      </w:tblBorders>
      <w:tblCellMar>
        <w:top w:w="85" w:type="dxa"/>
      </w:tblCellMar>
    </w:tblPr>
    <w:trPr>
      <w:cantSplit/>
    </w:trPr>
    <w:tcPr>
      <w:shd w:val="clear" w:color="auto" w:fill="F2F7FD"/>
      <w:vAlign w:val="center"/>
    </w:tcPr>
    <w:tblStylePr w:type="firstRow">
      <w:tblPr/>
      <w:tcPr>
        <w:tcBorders>
          <w:top w:val="single" w:sz="48" w:space="0" w:color="F2F7FD"/>
          <w:left w:val="single" w:sz="48" w:space="0" w:color="F2F7FD"/>
          <w:bottom w:val="single" w:sz="8" w:space="0" w:color="0075BE" w:themeColor="accent1"/>
          <w:right w:val="single" w:sz="48" w:space="0" w:color="F2F7FD"/>
          <w:insideH w:val="nil"/>
          <w:insideV w:val="nil"/>
          <w:tl2br w:val="nil"/>
          <w:tr2bl w:val="nil"/>
        </w:tcBorders>
        <w:shd w:val="clear" w:color="auto" w:fill="F2F7FD"/>
      </w:tcPr>
    </w:tblStylePr>
  </w:style>
  <w:style w:type="character" w:styleId="Kommentarsreferens">
    <w:name w:val="annotation reference"/>
    <w:basedOn w:val="Standardstycketeckensnitt"/>
    <w:uiPriority w:val="99"/>
    <w:semiHidden/>
    <w:unhideWhenUsed/>
    <w:rsid w:val="007F62EA"/>
    <w:rPr>
      <w:sz w:val="16"/>
      <w:szCs w:val="16"/>
    </w:rPr>
  </w:style>
  <w:style w:type="paragraph" w:styleId="Kommentarer">
    <w:name w:val="annotation text"/>
    <w:basedOn w:val="Normal"/>
    <w:link w:val="KommentarerChar"/>
    <w:uiPriority w:val="99"/>
    <w:unhideWhenUsed/>
    <w:rsid w:val="007F62EA"/>
    <w:pPr>
      <w:spacing w:line="240" w:lineRule="auto"/>
    </w:pPr>
    <w:rPr>
      <w:szCs w:val="20"/>
    </w:rPr>
  </w:style>
  <w:style w:type="character" w:customStyle="1" w:styleId="KommentarerChar">
    <w:name w:val="Kommentarer Char"/>
    <w:basedOn w:val="Standardstycketeckensnitt"/>
    <w:link w:val="Kommentarer"/>
    <w:uiPriority w:val="99"/>
    <w:rsid w:val="007F62EA"/>
    <w:rPr>
      <w:sz w:val="20"/>
      <w:szCs w:val="20"/>
    </w:rPr>
  </w:style>
  <w:style w:type="paragraph" w:styleId="Kommentarsmne">
    <w:name w:val="annotation subject"/>
    <w:basedOn w:val="Kommentarer"/>
    <w:next w:val="Kommentarer"/>
    <w:link w:val="KommentarsmneChar"/>
    <w:uiPriority w:val="99"/>
    <w:semiHidden/>
    <w:unhideWhenUsed/>
    <w:rsid w:val="007F62EA"/>
    <w:rPr>
      <w:b/>
      <w:bCs/>
    </w:rPr>
  </w:style>
  <w:style w:type="character" w:customStyle="1" w:styleId="KommentarsmneChar">
    <w:name w:val="Kommentarsämne Char"/>
    <w:basedOn w:val="KommentarerChar"/>
    <w:link w:val="Kommentarsmne"/>
    <w:uiPriority w:val="99"/>
    <w:semiHidden/>
    <w:rsid w:val="007F62EA"/>
    <w:rPr>
      <w:b/>
      <w:bCs/>
      <w:sz w:val="20"/>
      <w:szCs w:val="20"/>
    </w:rPr>
  </w:style>
  <w:style w:type="paragraph" w:styleId="Normalwebb">
    <w:name w:val="Normal (Web)"/>
    <w:basedOn w:val="Normal"/>
    <w:uiPriority w:val="99"/>
    <w:unhideWhenUsed/>
    <w:rsid w:val="001A2AEC"/>
    <w:pPr>
      <w:spacing w:before="100" w:beforeAutospacing="1" w:afterAutospacing="1" w:line="240" w:lineRule="auto"/>
    </w:pPr>
    <w:rPr>
      <w:rFonts w:ascii="Times New Roman" w:eastAsia="Times New Roman" w:hAnsi="Times New Roman" w:cs="Times New Roman"/>
      <w:sz w:val="24"/>
      <w:szCs w:val="24"/>
      <w:lang w:eastAsia="sv-SE"/>
    </w:rPr>
  </w:style>
  <w:style w:type="character" w:styleId="Olstomnmnande">
    <w:name w:val="Unresolved Mention"/>
    <w:basedOn w:val="Standardstycketeckensnitt"/>
    <w:uiPriority w:val="99"/>
    <w:semiHidden/>
    <w:unhideWhenUsed/>
    <w:rsid w:val="000A4609"/>
    <w:rPr>
      <w:color w:val="605E5C"/>
      <w:shd w:val="clear" w:color="auto" w:fill="E1DFDD"/>
    </w:rPr>
  </w:style>
  <w:style w:type="paragraph" w:styleId="Revision">
    <w:name w:val="Revision"/>
    <w:hidden/>
    <w:uiPriority w:val="99"/>
    <w:semiHidden/>
    <w:rsid w:val="00223193"/>
    <w:pPr>
      <w:spacing w:after="0" w:line="240" w:lineRule="auto"/>
    </w:pPr>
    <w:rPr>
      <w:sz w:val="20"/>
    </w:rPr>
  </w:style>
  <w:style w:type="paragraph" w:styleId="Fotnotstext">
    <w:name w:val="footnote text"/>
    <w:basedOn w:val="Normal"/>
    <w:link w:val="FotnotstextChar"/>
    <w:uiPriority w:val="99"/>
    <w:unhideWhenUsed/>
    <w:rsid w:val="00FE184E"/>
    <w:pPr>
      <w:spacing w:after="0" w:line="240" w:lineRule="auto"/>
    </w:pPr>
    <w:rPr>
      <w:szCs w:val="20"/>
    </w:rPr>
  </w:style>
  <w:style w:type="character" w:customStyle="1" w:styleId="FotnotstextChar">
    <w:name w:val="Fotnotstext Char"/>
    <w:basedOn w:val="Standardstycketeckensnitt"/>
    <w:link w:val="Fotnotstext"/>
    <w:uiPriority w:val="99"/>
    <w:rsid w:val="00FE184E"/>
    <w:rPr>
      <w:sz w:val="20"/>
      <w:szCs w:val="20"/>
    </w:rPr>
  </w:style>
  <w:style w:type="character" w:styleId="Fotnotsreferens">
    <w:name w:val="footnote reference"/>
    <w:basedOn w:val="Standardstycketeckensnitt"/>
    <w:uiPriority w:val="99"/>
    <w:semiHidden/>
    <w:unhideWhenUsed/>
    <w:rsid w:val="00FE184E"/>
    <w:rPr>
      <w:vertAlign w:val="superscript"/>
    </w:rPr>
  </w:style>
  <w:style w:type="character" w:customStyle="1" w:styleId="ui-provider">
    <w:name w:val="ui-provider"/>
    <w:basedOn w:val="Standardstycketeckensnitt"/>
    <w:rsid w:val="00A74D03"/>
  </w:style>
  <w:style w:type="paragraph" w:styleId="Slutnotstext">
    <w:name w:val="endnote text"/>
    <w:basedOn w:val="Normal"/>
    <w:link w:val="SlutnotstextChar"/>
    <w:uiPriority w:val="99"/>
    <w:semiHidden/>
    <w:unhideWhenUsed/>
    <w:rsid w:val="006B005A"/>
    <w:pPr>
      <w:spacing w:after="0" w:line="240" w:lineRule="auto"/>
    </w:pPr>
    <w:rPr>
      <w:szCs w:val="20"/>
    </w:rPr>
  </w:style>
  <w:style w:type="character" w:customStyle="1" w:styleId="SlutnotstextChar">
    <w:name w:val="Slutnotstext Char"/>
    <w:basedOn w:val="Standardstycketeckensnitt"/>
    <w:link w:val="Slutnotstext"/>
    <w:uiPriority w:val="99"/>
    <w:semiHidden/>
    <w:rsid w:val="006B005A"/>
    <w:rPr>
      <w:sz w:val="20"/>
      <w:szCs w:val="20"/>
      <w:lang w:val="en-US"/>
    </w:rPr>
  </w:style>
  <w:style w:type="character" w:styleId="Slutnotsreferens">
    <w:name w:val="endnote reference"/>
    <w:basedOn w:val="Standardstycketeckensnitt"/>
    <w:uiPriority w:val="99"/>
    <w:semiHidden/>
    <w:unhideWhenUsed/>
    <w:rsid w:val="006B00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48611">
      <w:bodyDiv w:val="1"/>
      <w:marLeft w:val="0"/>
      <w:marRight w:val="0"/>
      <w:marTop w:val="0"/>
      <w:marBottom w:val="0"/>
      <w:divBdr>
        <w:top w:val="none" w:sz="0" w:space="0" w:color="auto"/>
        <w:left w:val="none" w:sz="0" w:space="0" w:color="auto"/>
        <w:bottom w:val="none" w:sz="0" w:space="0" w:color="auto"/>
        <w:right w:val="none" w:sz="0" w:space="0" w:color="auto"/>
      </w:divBdr>
    </w:div>
    <w:div w:id="183791668">
      <w:bodyDiv w:val="1"/>
      <w:marLeft w:val="0"/>
      <w:marRight w:val="0"/>
      <w:marTop w:val="0"/>
      <w:marBottom w:val="0"/>
      <w:divBdr>
        <w:top w:val="none" w:sz="0" w:space="0" w:color="auto"/>
        <w:left w:val="none" w:sz="0" w:space="0" w:color="auto"/>
        <w:bottom w:val="none" w:sz="0" w:space="0" w:color="auto"/>
        <w:right w:val="none" w:sz="0" w:space="0" w:color="auto"/>
      </w:divBdr>
    </w:div>
    <w:div w:id="236283031">
      <w:bodyDiv w:val="1"/>
      <w:marLeft w:val="0"/>
      <w:marRight w:val="0"/>
      <w:marTop w:val="0"/>
      <w:marBottom w:val="0"/>
      <w:divBdr>
        <w:top w:val="none" w:sz="0" w:space="0" w:color="auto"/>
        <w:left w:val="none" w:sz="0" w:space="0" w:color="auto"/>
        <w:bottom w:val="none" w:sz="0" w:space="0" w:color="auto"/>
        <w:right w:val="none" w:sz="0" w:space="0" w:color="auto"/>
      </w:divBdr>
    </w:div>
    <w:div w:id="286402045">
      <w:bodyDiv w:val="1"/>
      <w:marLeft w:val="0"/>
      <w:marRight w:val="0"/>
      <w:marTop w:val="0"/>
      <w:marBottom w:val="0"/>
      <w:divBdr>
        <w:top w:val="none" w:sz="0" w:space="0" w:color="auto"/>
        <w:left w:val="none" w:sz="0" w:space="0" w:color="auto"/>
        <w:bottom w:val="none" w:sz="0" w:space="0" w:color="auto"/>
        <w:right w:val="none" w:sz="0" w:space="0" w:color="auto"/>
      </w:divBdr>
    </w:div>
    <w:div w:id="576208284">
      <w:bodyDiv w:val="1"/>
      <w:marLeft w:val="0"/>
      <w:marRight w:val="0"/>
      <w:marTop w:val="0"/>
      <w:marBottom w:val="0"/>
      <w:divBdr>
        <w:top w:val="none" w:sz="0" w:space="0" w:color="auto"/>
        <w:left w:val="none" w:sz="0" w:space="0" w:color="auto"/>
        <w:bottom w:val="none" w:sz="0" w:space="0" w:color="auto"/>
        <w:right w:val="none" w:sz="0" w:space="0" w:color="auto"/>
      </w:divBdr>
    </w:div>
    <w:div w:id="918441893">
      <w:bodyDiv w:val="1"/>
      <w:marLeft w:val="0"/>
      <w:marRight w:val="0"/>
      <w:marTop w:val="0"/>
      <w:marBottom w:val="0"/>
      <w:divBdr>
        <w:top w:val="none" w:sz="0" w:space="0" w:color="auto"/>
        <w:left w:val="none" w:sz="0" w:space="0" w:color="auto"/>
        <w:bottom w:val="none" w:sz="0" w:space="0" w:color="auto"/>
        <w:right w:val="none" w:sz="0" w:space="0" w:color="auto"/>
      </w:divBdr>
    </w:div>
    <w:div w:id="958535107">
      <w:bodyDiv w:val="1"/>
      <w:marLeft w:val="0"/>
      <w:marRight w:val="0"/>
      <w:marTop w:val="0"/>
      <w:marBottom w:val="0"/>
      <w:divBdr>
        <w:top w:val="none" w:sz="0" w:space="0" w:color="auto"/>
        <w:left w:val="none" w:sz="0" w:space="0" w:color="auto"/>
        <w:bottom w:val="none" w:sz="0" w:space="0" w:color="auto"/>
        <w:right w:val="none" w:sz="0" w:space="0" w:color="auto"/>
      </w:divBdr>
    </w:div>
    <w:div w:id="1293055499">
      <w:bodyDiv w:val="1"/>
      <w:marLeft w:val="0"/>
      <w:marRight w:val="0"/>
      <w:marTop w:val="0"/>
      <w:marBottom w:val="0"/>
      <w:divBdr>
        <w:top w:val="none" w:sz="0" w:space="0" w:color="auto"/>
        <w:left w:val="none" w:sz="0" w:space="0" w:color="auto"/>
        <w:bottom w:val="none" w:sz="0" w:space="0" w:color="auto"/>
        <w:right w:val="none" w:sz="0" w:space="0" w:color="auto"/>
      </w:divBdr>
    </w:div>
    <w:div w:id="1506244845">
      <w:bodyDiv w:val="1"/>
      <w:marLeft w:val="0"/>
      <w:marRight w:val="0"/>
      <w:marTop w:val="0"/>
      <w:marBottom w:val="0"/>
      <w:divBdr>
        <w:top w:val="none" w:sz="0" w:space="0" w:color="auto"/>
        <w:left w:val="none" w:sz="0" w:space="0" w:color="auto"/>
        <w:bottom w:val="none" w:sz="0" w:space="0" w:color="auto"/>
        <w:right w:val="none" w:sz="0" w:space="0" w:color="auto"/>
      </w:divBdr>
    </w:div>
    <w:div w:id="1692216210">
      <w:bodyDiv w:val="1"/>
      <w:marLeft w:val="0"/>
      <w:marRight w:val="0"/>
      <w:marTop w:val="0"/>
      <w:marBottom w:val="0"/>
      <w:divBdr>
        <w:top w:val="none" w:sz="0" w:space="0" w:color="auto"/>
        <w:left w:val="none" w:sz="0" w:space="0" w:color="auto"/>
        <w:bottom w:val="none" w:sz="0" w:space="0" w:color="auto"/>
        <w:right w:val="none" w:sz="0" w:space="0" w:color="auto"/>
      </w:divBdr>
    </w:div>
    <w:div w:id="1787961495">
      <w:bodyDiv w:val="1"/>
      <w:marLeft w:val="0"/>
      <w:marRight w:val="0"/>
      <w:marTop w:val="0"/>
      <w:marBottom w:val="0"/>
      <w:divBdr>
        <w:top w:val="none" w:sz="0" w:space="0" w:color="auto"/>
        <w:left w:val="none" w:sz="0" w:space="0" w:color="auto"/>
        <w:bottom w:val="none" w:sz="0" w:space="0" w:color="auto"/>
        <w:right w:val="none" w:sz="0" w:space="0" w:color="auto"/>
      </w:divBdr>
    </w:div>
    <w:div w:id="1978417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Luleå Hamn">
      <a:dk1>
        <a:sysClr val="windowText" lastClr="000000"/>
      </a:dk1>
      <a:lt1>
        <a:sysClr val="window" lastClr="FFFFFF"/>
      </a:lt1>
      <a:dk2>
        <a:srgbClr val="14387F"/>
      </a:dk2>
      <a:lt2>
        <a:srgbClr val="F0F2F3"/>
      </a:lt2>
      <a:accent1>
        <a:srgbClr val="0075BE"/>
      </a:accent1>
      <a:accent2>
        <a:srgbClr val="DECCB6"/>
      </a:accent2>
      <a:accent3>
        <a:srgbClr val="ED765E"/>
      </a:accent3>
      <a:accent4>
        <a:srgbClr val="D7353A"/>
      </a:accent4>
      <a:accent5>
        <a:srgbClr val="032E3E"/>
      </a:accent5>
      <a:accent6>
        <a:srgbClr val="297774"/>
      </a:accent6>
      <a:hlink>
        <a:srgbClr val="0075BE"/>
      </a:hlink>
      <a:folHlink>
        <a:srgbClr val="8E99A4"/>
      </a:folHlink>
    </a:clrScheme>
    <a:fontScheme name="Luleå Hamn">
      <a:majorFont>
        <a:latin typeface="Rockwel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54330-F207-4588-8DF7-6B36D3F0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1257</Words>
  <Characters>6663</Characters>
  <Application>Microsoft Office Word</Application>
  <DocSecurity>0</DocSecurity>
  <Lines>55</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Ericsson</cp:lastModifiedBy>
  <cp:revision>2</cp:revision>
  <cp:lastPrinted>2023-12-13T12:45:00Z</cp:lastPrinted>
  <dcterms:created xsi:type="dcterms:W3CDTF">2024-04-30T08:08:00Z</dcterms:created>
  <dcterms:modified xsi:type="dcterms:W3CDTF">2024-04-30T08:08:00Z</dcterms:modified>
</cp:coreProperties>
</file>